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F8CF5C" w14:textId="11687698" w:rsidR="00225097" w:rsidRPr="009D717A" w:rsidRDefault="001232BA" w:rsidP="00225097">
      <w:pPr>
        <w:pStyle w:val="berschrift-H2"/>
      </w:pPr>
      <w:r w:rsidRPr="001232BA">
        <w:t xml:space="preserve">Datengetriebene Automation live im Oberaargau </w:t>
      </w:r>
    </w:p>
    <w:p w14:paraId="0937FCB4" w14:textId="3CA20A72" w:rsidR="00225097" w:rsidRPr="009D717A" w:rsidRDefault="0087204A" w:rsidP="00225097">
      <w:pPr>
        <w:pStyle w:val="berschrift-H1"/>
      </w:pPr>
      <w:r>
        <w:t xml:space="preserve">W. </w:t>
      </w:r>
      <w:r w:rsidR="001232BA">
        <w:t>Althaus AG ist erster Rittal und Eplan Application Center Partner in der Schweiz</w:t>
      </w:r>
    </w:p>
    <w:p w14:paraId="4DD08756" w14:textId="1AF8B943" w:rsidR="00560F9F" w:rsidRPr="001B37E5" w:rsidRDefault="00225097" w:rsidP="00225097">
      <w:pPr>
        <w:pStyle w:val="Ort-Datum"/>
      </w:pPr>
      <w:r w:rsidRPr="009D717A">
        <w:t>Herborn, 202</w:t>
      </w:r>
      <w:r>
        <w:t>5</w:t>
      </w:r>
      <w:r w:rsidRPr="009D717A">
        <w:t>-</w:t>
      </w:r>
      <w:r>
        <w:t>0</w:t>
      </w:r>
      <w:r w:rsidR="00560F9F">
        <w:t>4</w:t>
      </w:r>
      <w:r>
        <w:t>-</w:t>
      </w:r>
      <w:r w:rsidR="00560F9F">
        <w:t>1</w:t>
      </w:r>
      <w:r w:rsidR="005D58C4">
        <w:t>6</w:t>
      </w:r>
    </w:p>
    <w:p w14:paraId="71F27063" w14:textId="61477D9F" w:rsidR="00225097" w:rsidRDefault="00225097" w:rsidP="6315FCCA">
      <w:pPr>
        <w:pStyle w:val="Copytext"/>
        <w:rPr>
          <w:b/>
        </w:rPr>
      </w:pPr>
      <w:r w:rsidRPr="6315FCCA">
        <w:rPr>
          <w:b/>
        </w:rPr>
        <w:t>Die Schweiz</w:t>
      </w:r>
      <w:r w:rsidR="00ED60EA">
        <w:rPr>
          <w:b/>
        </w:rPr>
        <w:t>er Industrie</w:t>
      </w:r>
      <w:r w:rsidRPr="6315FCCA">
        <w:rPr>
          <w:b/>
        </w:rPr>
        <w:t xml:space="preserve"> ist</w:t>
      </w:r>
      <w:r w:rsidR="001374D7">
        <w:rPr>
          <w:b/>
        </w:rPr>
        <w:t xml:space="preserve"> bekannt für Präzision, Effiz</w:t>
      </w:r>
      <w:r w:rsidR="00E5609D">
        <w:rPr>
          <w:b/>
        </w:rPr>
        <w:t>i</w:t>
      </w:r>
      <w:r w:rsidR="001374D7">
        <w:rPr>
          <w:b/>
        </w:rPr>
        <w:t xml:space="preserve">enz und </w:t>
      </w:r>
      <w:r w:rsidR="00E5609D">
        <w:rPr>
          <w:b/>
        </w:rPr>
        <w:t>hochentwickelte</w:t>
      </w:r>
      <w:r w:rsidR="001374D7">
        <w:rPr>
          <w:b/>
        </w:rPr>
        <w:t xml:space="preserve"> Technologien</w:t>
      </w:r>
      <w:r w:rsidR="00E5609D">
        <w:rPr>
          <w:b/>
        </w:rPr>
        <w:t xml:space="preserve"> – </w:t>
      </w:r>
      <w:r w:rsidR="00EE765F">
        <w:rPr>
          <w:b/>
        </w:rPr>
        <w:t>nicht</w:t>
      </w:r>
      <w:r w:rsidR="00E5609D">
        <w:rPr>
          <w:b/>
        </w:rPr>
        <w:t xml:space="preserve"> </w:t>
      </w:r>
      <w:r w:rsidR="0049756E">
        <w:rPr>
          <w:b/>
        </w:rPr>
        <w:t>n</w:t>
      </w:r>
      <w:r w:rsidR="00EE765F">
        <w:rPr>
          <w:b/>
        </w:rPr>
        <w:t xml:space="preserve">ur </w:t>
      </w:r>
      <w:r w:rsidR="00E5609D">
        <w:rPr>
          <w:b/>
        </w:rPr>
        <w:t>bei</w:t>
      </w:r>
      <w:r w:rsidR="0049756E">
        <w:rPr>
          <w:b/>
        </w:rPr>
        <w:t xml:space="preserve"> </w:t>
      </w:r>
      <w:r w:rsidR="00545A49">
        <w:rPr>
          <w:b/>
        </w:rPr>
        <w:t xml:space="preserve">Fintech, </w:t>
      </w:r>
      <w:r w:rsidR="00184D32">
        <w:rPr>
          <w:b/>
        </w:rPr>
        <w:t>Medizin und Biotech</w:t>
      </w:r>
      <w:r w:rsidR="00EE765F">
        <w:rPr>
          <w:b/>
        </w:rPr>
        <w:t>, auch im Maschinenbau.</w:t>
      </w:r>
      <w:r w:rsidRPr="6315FCCA">
        <w:rPr>
          <w:b/>
        </w:rPr>
        <w:t xml:space="preserve"> Interessant, aber weniger bekannt sind </w:t>
      </w:r>
      <w:r w:rsidR="00EE765F">
        <w:rPr>
          <w:b/>
        </w:rPr>
        <w:t xml:space="preserve">dabei </w:t>
      </w:r>
      <w:r w:rsidRPr="6315FCCA">
        <w:rPr>
          <w:b/>
        </w:rPr>
        <w:t>die technologisch führenden Automatisierungslösungen</w:t>
      </w:r>
      <w:r w:rsidR="253276F7" w:rsidRPr="6315FCCA">
        <w:rPr>
          <w:b/>
        </w:rPr>
        <w:t xml:space="preserve"> im Steuerungs- und Schaltanlagenbau</w:t>
      </w:r>
      <w:r w:rsidRPr="6315FCCA">
        <w:rPr>
          <w:b/>
        </w:rPr>
        <w:t xml:space="preserve">. Einer der Vorreiter ist die </w:t>
      </w:r>
      <w:r w:rsidR="00BD2C4D">
        <w:rPr>
          <w:b/>
        </w:rPr>
        <w:t xml:space="preserve">W. </w:t>
      </w:r>
      <w:r w:rsidRPr="6315FCCA">
        <w:rPr>
          <w:b/>
        </w:rPr>
        <w:t>Althaus AG. Das Unternehmen aus dem Oberaargau ist jetzt der erste „Rittal + Eplan Application Center Partner“ in der Schweiz und wird damit zum Branchen-Multiplikator für datengetriebene industrielle Automatisierung.</w:t>
      </w:r>
    </w:p>
    <w:p w14:paraId="7CCE7AED" w14:textId="77777777" w:rsidR="00225097" w:rsidRDefault="00225097" w:rsidP="00225097">
      <w:pPr>
        <w:pStyle w:val="Copytext"/>
        <w:rPr>
          <w:b/>
          <w:bCs w:val="0"/>
        </w:rPr>
      </w:pPr>
    </w:p>
    <w:p w14:paraId="2793B424" w14:textId="09F4BC45" w:rsidR="008E6F3F" w:rsidRDefault="5106E6BE" w:rsidP="00225097">
      <w:pPr>
        <w:pStyle w:val="Copytext"/>
      </w:pPr>
      <w:r>
        <w:t xml:space="preserve">Die </w:t>
      </w:r>
      <w:r w:rsidR="00880B33">
        <w:t xml:space="preserve">W. </w:t>
      </w:r>
      <w:r w:rsidR="00225097">
        <w:t xml:space="preserve">Althaus AG </w:t>
      </w:r>
      <w:r w:rsidR="00970F65">
        <w:t xml:space="preserve">setzt </w:t>
      </w:r>
      <w:r w:rsidR="00225097">
        <w:t xml:space="preserve">mit rund </w:t>
      </w:r>
      <w:r w:rsidR="00970F65">
        <w:t xml:space="preserve">160 </w:t>
      </w:r>
      <w:r w:rsidR="008E6F3F">
        <w:t>Mitarbeitenden</w:t>
      </w:r>
      <w:r w:rsidR="00225097">
        <w:t xml:space="preserve"> </w:t>
      </w:r>
      <w:r w:rsidR="00970F65" w:rsidRPr="00E149A4">
        <w:t>in der Schweiz Ma</w:t>
      </w:r>
      <w:r w:rsidR="009658D7">
        <w:t>ß</w:t>
      </w:r>
      <w:r w:rsidR="00BE5C77">
        <w:t>s</w:t>
      </w:r>
      <w:r w:rsidR="00970F65" w:rsidRPr="00E149A4">
        <w:t>täbe in Innovation, Automation und Digitalisierung</w:t>
      </w:r>
      <w:r w:rsidR="000C4C98">
        <w:t xml:space="preserve">. </w:t>
      </w:r>
      <w:r w:rsidR="008E6F3F" w:rsidRPr="008E6F3F">
        <w:t xml:space="preserve">Als führender Spezialist für Automatisierungstechnik entwickelt das Unternehmen flexible, kundenspezifische Lösungen und bietet umfassende Expertise </w:t>
      </w:r>
      <w:r w:rsidR="00934A52">
        <w:t>bei</w:t>
      </w:r>
      <w:r w:rsidR="008E6F3F" w:rsidRPr="008E6F3F">
        <w:t xml:space="preserve"> Software- und Hardware-Engineering, Schaltschrankbau und Mechatronik.</w:t>
      </w:r>
      <w:r w:rsidR="000C4C98">
        <w:t xml:space="preserve"> </w:t>
      </w:r>
    </w:p>
    <w:p w14:paraId="6ABDCBB4" w14:textId="77777777" w:rsidR="008E6F3F" w:rsidRDefault="008E6F3F" w:rsidP="00225097">
      <w:pPr>
        <w:pStyle w:val="Copytext"/>
      </w:pPr>
    </w:p>
    <w:p w14:paraId="31DAFD44" w14:textId="77777777" w:rsidR="008E6F3F" w:rsidRDefault="008E6F3F" w:rsidP="00225097">
      <w:pPr>
        <w:pStyle w:val="Copytext"/>
      </w:pPr>
      <w:r w:rsidRPr="008E6F3F">
        <w:t>Dank eines ganzheitlichen Full-Service-Angebots begleitet Althaus seine Kunden über den gesamten Produktlebenszyklus hinweg – unterstützt durch den digitalen Zwilling zur Prozess- und Automationsoptimierung. Das Unternehmen gilt als wegweisender Experte für datengetriebene industrielle Automation – sowohl bei internen Prozessen als auch in der Entwicklung maßgeschneiderter Automatisierungslösungen für Kunden.</w:t>
      </w:r>
      <w:r>
        <w:t xml:space="preserve"> </w:t>
      </w:r>
    </w:p>
    <w:p w14:paraId="63C3A949" w14:textId="77777777" w:rsidR="008E6F3F" w:rsidRDefault="008E6F3F" w:rsidP="00225097">
      <w:pPr>
        <w:pStyle w:val="Copytext"/>
      </w:pPr>
    </w:p>
    <w:p w14:paraId="3536566B" w14:textId="7F382D0E" w:rsidR="0021612D" w:rsidRDefault="008E6F3F" w:rsidP="00225097">
      <w:pPr>
        <w:pStyle w:val="Copytext"/>
      </w:pPr>
      <w:r w:rsidRPr="008E6F3F">
        <w:t xml:space="preserve">Als langjähriger Entwicklungspartner </w:t>
      </w:r>
      <w:r>
        <w:t>für Maschinen von</w:t>
      </w:r>
      <w:r w:rsidRPr="008E6F3F">
        <w:t xml:space="preserve"> Rittal Automation Systems </w:t>
      </w:r>
      <w:r>
        <w:t>für den</w:t>
      </w:r>
      <w:r w:rsidRPr="008E6F3F">
        <w:t xml:space="preserve"> Steuerungs- und Schaltanlagenbau </w:t>
      </w:r>
      <w:r w:rsidR="00713135">
        <w:t>arbeiten die beiden Unternehmen</w:t>
      </w:r>
      <w:r w:rsidRPr="008E6F3F">
        <w:t xml:space="preserve"> derzeit an innovativen Lösungen, unter anderem für die robotergestützte Verdrahtung von Klemmleisten und Komponenten.</w:t>
      </w:r>
    </w:p>
    <w:p w14:paraId="2CD93AE6" w14:textId="77777777" w:rsidR="005003EB" w:rsidRDefault="005003EB" w:rsidP="00225097">
      <w:pPr>
        <w:pStyle w:val="Copytext"/>
      </w:pPr>
    </w:p>
    <w:p w14:paraId="380ABDCA" w14:textId="16D54B43" w:rsidR="00225097" w:rsidRDefault="004C7C53" w:rsidP="7C05033F">
      <w:pPr>
        <w:pStyle w:val="Copytext"/>
      </w:pPr>
      <w:r>
        <w:t xml:space="preserve">Daher überrascht es wenig, dass Althaus </w:t>
      </w:r>
      <w:r w:rsidR="0008317A">
        <w:t xml:space="preserve">auch </w:t>
      </w:r>
      <w:r w:rsidR="00B25618">
        <w:t>den eigenen Schaltschr</w:t>
      </w:r>
      <w:r w:rsidR="00EC76A7">
        <w:t xml:space="preserve">ankbau </w:t>
      </w:r>
      <w:r w:rsidR="00AE58ED">
        <w:t xml:space="preserve">konsequent </w:t>
      </w:r>
      <w:r w:rsidR="004710B6">
        <w:t xml:space="preserve">nach dem Unternehmensleitbild „Leading in Automation“ </w:t>
      </w:r>
      <w:r w:rsidR="00852E43">
        <w:t>gestaltet</w:t>
      </w:r>
      <w:r w:rsidR="00AE58ED">
        <w:t xml:space="preserve"> hat. </w:t>
      </w:r>
      <w:r w:rsidR="00041530">
        <w:lastRenderedPageBreak/>
        <w:t>Der gesamte Prozess ist</w:t>
      </w:r>
      <w:r w:rsidR="00225097">
        <w:t xml:space="preserve"> mit Eplan Software, Rittal Systemtechnik und Maschinen von Rittal Automation Systems schon heute durchgängig digital aufgestellt </w:t>
      </w:r>
      <w:r w:rsidR="006B3DB9">
        <w:t xml:space="preserve">und hochgradig automatisiert </w:t>
      </w:r>
      <w:r w:rsidR="00225097">
        <w:t>– vom Engineering über die Bearbeitung bis zur Verdrahtung</w:t>
      </w:r>
      <w:r w:rsidR="007A5065">
        <w:t xml:space="preserve"> von Schaltschränken</w:t>
      </w:r>
      <w:r w:rsidR="00225097">
        <w:t>.</w:t>
      </w:r>
      <w:r w:rsidR="00A819F5">
        <w:t xml:space="preserve"> </w:t>
      </w:r>
      <w:r w:rsidR="00927C0B">
        <w:br/>
      </w:r>
      <w:r w:rsidR="00927C0B">
        <w:br/>
      </w:r>
      <w:r w:rsidR="00225097">
        <w:t xml:space="preserve">„Als erster Rittal + Eplan Application Center Partner in der Schweiz werden wir dieses Know-how noch stärker in die Branche bringen und die langjährige Zusammenarbeit zum Nutzen unserer Kunden </w:t>
      </w:r>
      <w:r w:rsidR="00450B5A">
        <w:t xml:space="preserve">weiter </w:t>
      </w:r>
      <w:r w:rsidR="00225097">
        <w:t xml:space="preserve">ausbauen. Wir freuen uns über das Vertrauen“, sagt Marco Schneider, CEO der Althaus AG. „Althaus ist ein idealer Partner für unser </w:t>
      </w:r>
      <w:r w:rsidR="51F2D741">
        <w:t xml:space="preserve">Partner </w:t>
      </w:r>
      <w:r w:rsidR="009856D6">
        <w:t>Network</w:t>
      </w:r>
      <w:r w:rsidR="00225097">
        <w:t xml:space="preserve">. </w:t>
      </w:r>
      <w:r w:rsidR="737F0895">
        <w:t xml:space="preserve">Das Unternehmen </w:t>
      </w:r>
      <w:r w:rsidR="7F16C52A">
        <w:t xml:space="preserve">hat </w:t>
      </w:r>
      <w:r w:rsidR="00225097">
        <w:t xml:space="preserve">früh erkannt, welche treibende Kraft durchgängige Daten für die Automatisierung entwickeln, wenn ihre Qualität schon im Engineering angelegt ist“, sagt </w:t>
      </w:r>
      <w:r w:rsidR="68176984">
        <w:t xml:space="preserve">Dr. </w:t>
      </w:r>
      <w:r w:rsidR="2127F73C">
        <w:t>Marco Litto, Senior</w:t>
      </w:r>
      <w:r w:rsidR="00225097">
        <w:t xml:space="preserve"> Vice President </w:t>
      </w:r>
      <w:r w:rsidR="59DB65C6">
        <w:t xml:space="preserve">Strategy &amp; Corporate Program </w:t>
      </w:r>
      <w:r w:rsidR="00225097">
        <w:t>bei Eplan.</w:t>
      </w:r>
    </w:p>
    <w:p w14:paraId="0F1FAD8D" w14:textId="77777777" w:rsidR="00225097" w:rsidRDefault="00225097" w:rsidP="00225097">
      <w:pPr>
        <w:pStyle w:val="Copytext"/>
      </w:pPr>
    </w:p>
    <w:p w14:paraId="4D51B26B" w14:textId="77777777" w:rsidR="00225097" w:rsidRPr="001457A4" w:rsidRDefault="00225097" w:rsidP="00225097">
      <w:pPr>
        <w:pStyle w:val="Copytext"/>
        <w:rPr>
          <w:b/>
          <w:bCs w:val="0"/>
        </w:rPr>
      </w:pPr>
      <w:r w:rsidRPr="001457A4">
        <w:rPr>
          <w:b/>
          <w:bCs w:val="0"/>
        </w:rPr>
        <w:t xml:space="preserve">Auf </w:t>
      </w:r>
      <w:r>
        <w:rPr>
          <w:b/>
          <w:bCs w:val="0"/>
        </w:rPr>
        <w:t>den</w:t>
      </w:r>
      <w:r w:rsidRPr="001457A4">
        <w:rPr>
          <w:b/>
          <w:bCs w:val="0"/>
        </w:rPr>
        <w:t xml:space="preserve"> Praxis</w:t>
      </w:r>
      <w:r>
        <w:rPr>
          <w:b/>
          <w:bCs w:val="0"/>
        </w:rPr>
        <w:t>test</w:t>
      </w:r>
      <w:r w:rsidRPr="001457A4">
        <w:rPr>
          <w:b/>
          <w:bCs w:val="0"/>
        </w:rPr>
        <w:t xml:space="preserve"> kommt es an</w:t>
      </w:r>
    </w:p>
    <w:p w14:paraId="06CA34E0" w14:textId="510F209F" w:rsidR="00225097" w:rsidRDefault="00655EF1" w:rsidP="00225097">
      <w:pPr>
        <w:pStyle w:val="Copytext"/>
      </w:pPr>
      <w:r w:rsidRPr="003D0D71">
        <w:t xml:space="preserve">Jochen Trautmann, </w:t>
      </w:r>
      <w:r w:rsidR="00ED623E" w:rsidRPr="003D0D71">
        <w:t>Geschäftsführer</w:t>
      </w:r>
      <w:r w:rsidR="003D0D71" w:rsidRPr="003D0D71">
        <w:t xml:space="preserve"> von</w:t>
      </w:r>
      <w:r w:rsidR="00ED623E" w:rsidRPr="003D0D71">
        <w:t xml:space="preserve"> </w:t>
      </w:r>
      <w:r w:rsidR="003D0D71" w:rsidRPr="003D0D71">
        <w:t>Rittal Automation Systems</w:t>
      </w:r>
      <w:r w:rsidR="00F65B2C">
        <w:t xml:space="preserve"> (RAS)</w:t>
      </w:r>
      <w:r w:rsidR="003D0D71">
        <w:t>,</w:t>
      </w:r>
      <w:r w:rsidR="00225097" w:rsidRPr="003D0D71">
        <w:t xml:space="preserve"> erläutert</w:t>
      </w:r>
      <w:r w:rsidR="00225097">
        <w:t xml:space="preserve"> das Konzept: „Wenn wir die </w:t>
      </w:r>
      <w:r w:rsidR="0090389E">
        <w:t>datengetriebene Automation</w:t>
      </w:r>
      <w:r w:rsidR="00225097">
        <w:t xml:space="preserve"> als Schlüssel für </w:t>
      </w:r>
      <w:r w:rsidR="001B2F0D">
        <w:t xml:space="preserve">die </w:t>
      </w:r>
      <w:r w:rsidR="00225097">
        <w:t>Wettbewerbsfähigkeit</w:t>
      </w:r>
      <w:r w:rsidR="001B2F0D">
        <w:t xml:space="preserve"> der Industrie</w:t>
      </w:r>
      <w:r w:rsidR="00225097">
        <w:t xml:space="preserve"> in die Breite bringen wollen, müssen die Lösungen ihren individuellen Nutzen unter Praxisbedingungen beweisen.“ Schließlich gehe es nur selten um ‚ganz oder gar nicht‘. „Schon kleine Schritte erhöhen deutlich die Effizienz, wenn sie genau zu den individuellen Prozessen passen. </w:t>
      </w:r>
      <w:r w:rsidR="12DE61BF">
        <w:t xml:space="preserve">Interessenten </w:t>
      </w:r>
      <w:r w:rsidR="004D7484">
        <w:t>können</w:t>
      </w:r>
      <w:r w:rsidR="00ED7FBB">
        <w:t xml:space="preserve"> </w:t>
      </w:r>
      <w:r w:rsidR="12DE61BF">
        <w:t>bei der Althaus AG</w:t>
      </w:r>
      <w:r w:rsidR="00ED7FBB">
        <w:t xml:space="preserve"> die Lösungen </w:t>
      </w:r>
      <w:r w:rsidR="004D7484">
        <w:t>live im Einsatz</w:t>
      </w:r>
      <w:r w:rsidR="004B65D2">
        <w:t xml:space="preserve"> erleben und sich mit den </w:t>
      </w:r>
      <w:r w:rsidR="00A14F3A">
        <w:t>Fachleuten</w:t>
      </w:r>
      <w:r w:rsidR="004B65D2">
        <w:t xml:space="preserve"> austauschen</w:t>
      </w:r>
      <w:r w:rsidR="00A14F3A">
        <w:t xml:space="preserve">, welche Effizienzvorteile für sie im Workflow mit der Kombination von Soft- und Hardware </w:t>
      </w:r>
      <w:r w:rsidR="00B42622">
        <w:t xml:space="preserve">individuell </w:t>
      </w:r>
      <w:r w:rsidR="00A14F3A">
        <w:t>möglich sind</w:t>
      </w:r>
      <w:r w:rsidR="00225097">
        <w:t xml:space="preserve">“, </w:t>
      </w:r>
      <w:r w:rsidR="00D73975">
        <w:t xml:space="preserve">erläutert </w:t>
      </w:r>
      <w:r w:rsidR="00443EF1">
        <w:t>Trautmann</w:t>
      </w:r>
      <w:r w:rsidR="001F5A97">
        <w:t>:</w:t>
      </w:r>
      <w:r w:rsidR="00D73975">
        <w:t xml:space="preserve"> </w:t>
      </w:r>
      <w:r w:rsidR="001F5A97">
        <w:t>„</w:t>
      </w:r>
      <w:r w:rsidR="00D73975">
        <w:t>D</w:t>
      </w:r>
      <w:r w:rsidR="00225097">
        <w:t>as Partner-</w:t>
      </w:r>
      <w:r w:rsidR="001B2A09">
        <w:t xml:space="preserve">Network </w:t>
      </w:r>
      <w:r w:rsidR="00225097">
        <w:t>soll den Kunden also nicht nur Orientierung als Siegel für Qualität und Kompetenz geben. Die Partner in den Application Centern werden damit zu unternehmensübergreifenden Multiplikatoren für die Digitalisierung und Automatisierung der Branche.</w:t>
      </w:r>
      <w:r w:rsidR="001F5A97">
        <w:t>“</w:t>
      </w:r>
      <w:r w:rsidR="00225097">
        <w:t xml:space="preserve"> </w:t>
      </w:r>
    </w:p>
    <w:p w14:paraId="165B2316" w14:textId="77777777" w:rsidR="00225097" w:rsidRDefault="00225097" w:rsidP="00225097">
      <w:pPr>
        <w:pStyle w:val="Copytext"/>
      </w:pPr>
    </w:p>
    <w:p w14:paraId="6399383E" w14:textId="77777777" w:rsidR="00225097" w:rsidRPr="00F246E0" w:rsidRDefault="00225097" w:rsidP="00225097">
      <w:pPr>
        <w:widowControl/>
        <w:autoSpaceDE/>
        <w:autoSpaceDN/>
        <w:adjustRightInd/>
        <w:spacing w:after="200" w:line="0" w:lineRule="auto"/>
        <w:rPr>
          <w:bCs/>
          <w:color w:val="000000" w:themeColor="text1"/>
          <w:sz w:val="20"/>
          <w:szCs w:val="20"/>
        </w:rPr>
      </w:pPr>
      <w:r w:rsidRPr="00F246E0">
        <w:br w:type="page"/>
      </w: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8D3693" w:rsidRPr="00F246E0" w14:paraId="2DB04718" w14:textId="77777777" w:rsidTr="00161A94">
        <w:trPr>
          <w:trHeight w:hRule="exact" w:val="2494"/>
        </w:trPr>
        <w:tc>
          <w:tcPr>
            <w:tcW w:w="3685" w:type="dxa"/>
            <w:tcMar>
              <w:left w:w="0" w:type="dxa"/>
              <w:right w:w="0" w:type="dxa"/>
            </w:tcMar>
            <w:vAlign w:val="bottom"/>
          </w:tcPr>
          <w:p w14:paraId="6E8ED047" w14:textId="77777777" w:rsidR="00EB6C18" w:rsidRDefault="00EB6C18" w:rsidP="00161A94">
            <w:pPr>
              <w:pStyle w:val="Bu-Bildanker"/>
              <w:rPr>
                <w:lang w:val="de-DE"/>
              </w:rPr>
            </w:pPr>
          </w:p>
          <w:p w14:paraId="40ECC86E" w14:textId="77777777" w:rsidR="00EB6C18" w:rsidRDefault="00EB6C18" w:rsidP="00161A94">
            <w:pPr>
              <w:pStyle w:val="Bu-Bildanker"/>
              <w:rPr>
                <w:lang w:val="de-DE"/>
              </w:rPr>
            </w:pPr>
          </w:p>
          <w:p w14:paraId="5CCD6DEA" w14:textId="77777777" w:rsidR="00EB6C18" w:rsidRDefault="00EB6C18" w:rsidP="00161A94">
            <w:pPr>
              <w:pStyle w:val="Bu-Bildanker"/>
              <w:rPr>
                <w:lang w:val="de-DE"/>
              </w:rPr>
            </w:pPr>
          </w:p>
          <w:p w14:paraId="4FAEC2D9" w14:textId="77777777" w:rsidR="00EB6C18" w:rsidRDefault="00EB6C18" w:rsidP="00161A94">
            <w:pPr>
              <w:pStyle w:val="Bu-Bildanker"/>
              <w:rPr>
                <w:lang w:val="de-DE"/>
              </w:rPr>
            </w:pPr>
          </w:p>
          <w:p w14:paraId="49D7C8FA" w14:textId="77777777" w:rsidR="00EB6C18" w:rsidRDefault="00EB6C18" w:rsidP="00161A94">
            <w:pPr>
              <w:pStyle w:val="Bu-Bildanker"/>
              <w:rPr>
                <w:lang w:val="de-DE"/>
              </w:rPr>
            </w:pPr>
          </w:p>
          <w:p w14:paraId="7D409F08" w14:textId="77777777" w:rsidR="00EB6C18" w:rsidRDefault="00EB6C18" w:rsidP="00161A94">
            <w:pPr>
              <w:pStyle w:val="Bu-Bildanker"/>
              <w:rPr>
                <w:lang w:val="de-DE"/>
              </w:rPr>
            </w:pPr>
          </w:p>
          <w:p w14:paraId="3EAD972E" w14:textId="77777777" w:rsidR="00EB6C18" w:rsidRDefault="00EB6C18" w:rsidP="00161A94">
            <w:pPr>
              <w:pStyle w:val="Bu-Bildanker"/>
              <w:rPr>
                <w:lang w:val="de-DE"/>
              </w:rPr>
            </w:pPr>
          </w:p>
          <w:p w14:paraId="0F432C2F" w14:textId="77777777" w:rsidR="00EB6C18" w:rsidRDefault="00EB6C18" w:rsidP="00161A94">
            <w:pPr>
              <w:pStyle w:val="Bu-Bildanker"/>
              <w:rPr>
                <w:lang w:val="de-DE"/>
              </w:rPr>
            </w:pPr>
          </w:p>
          <w:p w14:paraId="44A4DD9C" w14:textId="77777777" w:rsidR="00EB6C18" w:rsidRDefault="00EB6C18" w:rsidP="00161A94">
            <w:pPr>
              <w:pStyle w:val="Bu-Bildanker"/>
              <w:rPr>
                <w:lang w:val="de-DE"/>
              </w:rPr>
            </w:pPr>
          </w:p>
          <w:p w14:paraId="4EE2DE53" w14:textId="77777777" w:rsidR="00EB6C18" w:rsidRDefault="00EB6C18" w:rsidP="00161A94">
            <w:pPr>
              <w:pStyle w:val="Bu-Bildanker"/>
              <w:rPr>
                <w:lang w:val="de-DE"/>
              </w:rPr>
            </w:pPr>
          </w:p>
          <w:p w14:paraId="05E159C1" w14:textId="77777777" w:rsidR="00EB6C18" w:rsidRDefault="00EB6C18" w:rsidP="00161A94">
            <w:pPr>
              <w:pStyle w:val="Bu-Bildanker"/>
              <w:rPr>
                <w:lang w:val="de-DE"/>
              </w:rPr>
            </w:pPr>
          </w:p>
          <w:p w14:paraId="4EDB6804" w14:textId="77777777" w:rsidR="00EB6C18" w:rsidRDefault="00EB6C18" w:rsidP="00161A94">
            <w:pPr>
              <w:pStyle w:val="Bu-Bildanker"/>
              <w:rPr>
                <w:lang w:val="de-DE"/>
              </w:rPr>
            </w:pPr>
          </w:p>
          <w:p w14:paraId="6CB720DB" w14:textId="77777777" w:rsidR="00EB6C18" w:rsidRDefault="00EB6C18" w:rsidP="00161A94">
            <w:pPr>
              <w:pStyle w:val="Bu-Bildanker"/>
              <w:rPr>
                <w:lang w:val="de-DE"/>
              </w:rPr>
            </w:pPr>
          </w:p>
          <w:p w14:paraId="0B328D59" w14:textId="77777777" w:rsidR="00EB6C18" w:rsidRDefault="00EB6C18" w:rsidP="00161A94">
            <w:pPr>
              <w:pStyle w:val="Bu-Bildanker"/>
              <w:rPr>
                <w:lang w:val="de-DE"/>
              </w:rPr>
            </w:pPr>
          </w:p>
          <w:p w14:paraId="4C5B8A3B" w14:textId="77777777" w:rsidR="00EB6C18" w:rsidRDefault="00EB6C18" w:rsidP="00161A94">
            <w:pPr>
              <w:pStyle w:val="Bu-Bildanker"/>
              <w:rPr>
                <w:lang w:val="de-DE"/>
              </w:rPr>
            </w:pPr>
          </w:p>
          <w:p w14:paraId="66ECA771" w14:textId="77777777" w:rsidR="00EB6C18" w:rsidRDefault="00EB6C18" w:rsidP="00161A94">
            <w:pPr>
              <w:pStyle w:val="Bu-Bildanker"/>
              <w:rPr>
                <w:lang w:val="de-DE"/>
              </w:rPr>
            </w:pPr>
          </w:p>
          <w:p w14:paraId="089E4270" w14:textId="77777777" w:rsidR="00EB6C18" w:rsidRDefault="00EB6C18" w:rsidP="00161A94">
            <w:pPr>
              <w:pStyle w:val="Bu-Bildanker"/>
              <w:rPr>
                <w:lang w:val="de-DE"/>
              </w:rPr>
            </w:pPr>
          </w:p>
          <w:p w14:paraId="78834644" w14:textId="77777777" w:rsidR="00EB6C18" w:rsidRDefault="00EB6C18" w:rsidP="00161A94">
            <w:pPr>
              <w:pStyle w:val="Bu-Bildanker"/>
              <w:rPr>
                <w:lang w:val="de-DE"/>
              </w:rPr>
            </w:pPr>
          </w:p>
          <w:p w14:paraId="080F9744" w14:textId="4C365148" w:rsidR="00225097" w:rsidRPr="00F246E0" w:rsidRDefault="00225097" w:rsidP="00161A94">
            <w:pPr>
              <w:pStyle w:val="Bu-Bildanker"/>
              <w:rPr>
                <w:lang w:val="de-DE"/>
              </w:rPr>
            </w:pPr>
          </w:p>
        </w:tc>
        <w:tc>
          <w:tcPr>
            <w:tcW w:w="283" w:type="dxa"/>
            <w:tcMar>
              <w:left w:w="0" w:type="dxa"/>
              <w:right w:w="0" w:type="dxa"/>
            </w:tcMar>
            <w:vAlign w:val="bottom"/>
          </w:tcPr>
          <w:p w14:paraId="592ABF07" w14:textId="77777777" w:rsidR="00225097" w:rsidRPr="00F246E0" w:rsidRDefault="00225097" w:rsidP="00161A94">
            <w:pPr>
              <w:pStyle w:val="Bu-Bildanker"/>
              <w:rPr>
                <w:lang w:val="de-DE"/>
              </w:rPr>
            </w:pPr>
          </w:p>
        </w:tc>
        <w:tc>
          <w:tcPr>
            <w:tcW w:w="3685" w:type="dxa"/>
            <w:tcMar>
              <w:left w:w="0" w:type="dxa"/>
              <w:right w:w="0" w:type="dxa"/>
            </w:tcMar>
          </w:tcPr>
          <w:p w14:paraId="57EF59A4" w14:textId="6036B11C" w:rsidR="00225097" w:rsidRPr="00F246E0" w:rsidRDefault="00225097" w:rsidP="00161A94">
            <w:pPr>
              <w:rPr>
                <w:bCs/>
                <w:color w:val="000000" w:themeColor="text1"/>
                <w:sz w:val="16"/>
                <w:szCs w:val="20"/>
              </w:rPr>
            </w:pPr>
          </w:p>
          <w:p w14:paraId="144ECA36" w14:textId="77777777" w:rsidR="00225097" w:rsidRPr="00F246E0" w:rsidRDefault="00225097" w:rsidP="00161A94">
            <w:pPr>
              <w:jc w:val="center"/>
            </w:pPr>
          </w:p>
        </w:tc>
      </w:tr>
      <w:tr w:rsidR="00EB6C18" w:rsidRPr="00F246E0" w14:paraId="40E00098" w14:textId="77777777" w:rsidTr="00161A94">
        <w:trPr>
          <w:trHeight w:hRule="exact" w:val="2494"/>
        </w:trPr>
        <w:tc>
          <w:tcPr>
            <w:tcW w:w="3685" w:type="dxa"/>
            <w:tcMar>
              <w:left w:w="0" w:type="dxa"/>
              <w:right w:w="0" w:type="dxa"/>
            </w:tcMar>
            <w:vAlign w:val="bottom"/>
          </w:tcPr>
          <w:p w14:paraId="169D9D0B" w14:textId="77777777" w:rsidR="00EB6C18" w:rsidRDefault="00EB6C18" w:rsidP="00161A94">
            <w:pPr>
              <w:pStyle w:val="Bu-Bildanker"/>
              <w:rPr>
                <w:lang w:val="de-DE"/>
              </w:rPr>
            </w:pPr>
          </w:p>
          <w:p w14:paraId="18B38EC2" w14:textId="77777777" w:rsidR="00EB6C18" w:rsidRDefault="00EB6C18" w:rsidP="00161A94">
            <w:pPr>
              <w:pStyle w:val="Bu-Bildanker"/>
              <w:rPr>
                <w:lang w:val="de-DE"/>
              </w:rPr>
            </w:pPr>
          </w:p>
          <w:p w14:paraId="1F9FDA20" w14:textId="77777777" w:rsidR="00EB6C18" w:rsidRDefault="00EB6C18" w:rsidP="00161A94">
            <w:pPr>
              <w:pStyle w:val="Bu-Bildanker"/>
              <w:rPr>
                <w:lang w:val="de-DE"/>
              </w:rPr>
            </w:pPr>
          </w:p>
        </w:tc>
        <w:tc>
          <w:tcPr>
            <w:tcW w:w="283" w:type="dxa"/>
            <w:tcMar>
              <w:left w:w="0" w:type="dxa"/>
              <w:right w:w="0" w:type="dxa"/>
            </w:tcMar>
            <w:vAlign w:val="bottom"/>
          </w:tcPr>
          <w:p w14:paraId="527FC2B5" w14:textId="77777777" w:rsidR="00EB6C18" w:rsidRPr="00F246E0" w:rsidRDefault="00EB6C18" w:rsidP="00161A94">
            <w:pPr>
              <w:pStyle w:val="Bu-Bildanker"/>
              <w:rPr>
                <w:lang w:val="de-DE"/>
              </w:rPr>
            </w:pPr>
          </w:p>
        </w:tc>
        <w:tc>
          <w:tcPr>
            <w:tcW w:w="3685" w:type="dxa"/>
            <w:tcMar>
              <w:left w:w="0" w:type="dxa"/>
              <w:right w:w="0" w:type="dxa"/>
            </w:tcMar>
          </w:tcPr>
          <w:p w14:paraId="0A5D85BB" w14:textId="2D357722" w:rsidR="00EB6C18" w:rsidRPr="008D3693" w:rsidRDefault="00EB6C18" w:rsidP="00161A94">
            <w:r w:rsidRPr="008D3693">
              <w:rPr>
                <w:noProof/>
              </w:rPr>
              <w:drawing>
                <wp:anchor distT="0" distB="0" distL="114300" distR="114300" simplePos="0" relativeHeight="251658242" behindDoc="0" locked="0" layoutInCell="1" allowOverlap="1" wp14:anchorId="27B5CF49" wp14:editId="547B8314">
                  <wp:simplePos x="0" y="0"/>
                  <wp:positionH relativeFrom="column">
                    <wp:posOffset>-2499167</wp:posOffset>
                  </wp:positionH>
                  <wp:positionV relativeFrom="paragraph">
                    <wp:posOffset>-1881091</wp:posOffset>
                  </wp:positionV>
                  <wp:extent cx="5090981" cy="3395207"/>
                  <wp:effectExtent l="0" t="0" r="0" b="0"/>
                  <wp:wrapNone/>
                  <wp:docPr id="12637157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715769" name=""/>
                          <pic:cNvPicPr/>
                        </pic:nvPicPr>
                        <pic:blipFill>
                          <a:blip r:embed="rId11"/>
                          <a:stretch>
                            <a:fillRect/>
                          </a:stretch>
                        </pic:blipFill>
                        <pic:spPr>
                          <a:xfrm>
                            <a:off x="0" y="0"/>
                            <a:ext cx="5090981" cy="3395207"/>
                          </a:xfrm>
                          <a:prstGeom prst="rect">
                            <a:avLst/>
                          </a:prstGeom>
                        </pic:spPr>
                      </pic:pic>
                    </a:graphicData>
                  </a:graphic>
                  <wp14:sizeRelH relativeFrom="page">
                    <wp14:pctWidth>0</wp14:pctWidth>
                  </wp14:sizeRelH>
                  <wp14:sizeRelV relativeFrom="page">
                    <wp14:pctHeight>0</wp14:pctHeight>
                  </wp14:sizeRelV>
                </wp:anchor>
              </w:drawing>
            </w:r>
          </w:p>
        </w:tc>
      </w:tr>
      <w:tr w:rsidR="008D3693" w:rsidRPr="00125331" w14:paraId="4CE0C25D" w14:textId="77777777" w:rsidTr="00161A94">
        <w:tc>
          <w:tcPr>
            <w:tcW w:w="3685" w:type="dxa"/>
            <w:tcMar>
              <w:left w:w="0" w:type="dxa"/>
              <w:right w:w="0" w:type="dxa"/>
            </w:tcMar>
          </w:tcPr>
          <w:p w14:paraId="5EA43683" w14:textId="2E6CCE65" w:rsidR="00225097" w:rsidRPr="00080930" w:rsidRDefault="00225097" w:rsidP="00161A94">
            <w:pPr>
              <w:pStyle w:val="BU-Head"/>
            </w:pPr>
            <w:r w:rsidRPr="00080930">
              <w:t>Bildunterschrift</w:t>
            </w:r>
          </w:p>
          <w:p w14:paraId="5CCC34C7" w14:textId="3261CB5F" w:rsidR="00225097" w:rsidRDefault="00556DAB" w:rsidP="00025EE2">
            <w:pPr>
              <w:pStyle w:val="BU-Head"/>
            </w:pPr>
            <w:r>
              <w:rPr>
                <w:b w:val="0"/>
              </w:rPr>
              <w:t>Neue Partner für datengetrieb</w:t>
            </w:r>
            <w:r w:rsidR="00C04496">
              <w:rPr>
                <w:b w:val="0"/>
              </w:rPr>
              <w:t>ene Automation: Jochen Trautmann</w:t>
            </w:r>
            <w:r w:rsidR="004B01C9">
              <w:rPr>
                <w:b w:val="0"/>
              </w:rPr>
              <w:t xml:space="preserve"> (</w:t>
            </w:r>
            <w:r w:rsidR="001D32FD">
              <w:rPr>
                <w:b w:val="0"/>
              </w:rPr>
              <w:t>Geschäftsführer</w:t>
            </w:r>
            <w:r w:rsidR="00C04496">
              <w:rPr>
                <w:b w:val="0"/>
              </w:rPr>
              <w:t xml:space="preserve"> </w:t>
            </w:r>
            <w:r w:rsidR="00F65B2C">
              <w:rPr>
                <w:b w:val="0"/>
              </w:rPr>
              <w:t>RAS</w:t>
            </w:r>
            <w:r w:rsidR="004B01C9">
              <w:rPr>
                <w:b w:val="0"/>
              </w:rPr>
              <w:t>)</w:t>
            </w:r>
            <w:r w:rsidR="00F65B2C">
              <w:rPr>
                <w:b w:val="0"/>
              </w:rPr>
              <w:t xml:space="preserve">, </w:t>
            </w:r>
            <w:r w:rsidR="00CC1BE3" w:rsidRPr="00CC1BE3">
              <w:rPr>
                <w:b w:val="0"/>
              </w:rPr>
              <w:t>Walter Althaus</w:t>
            </w:r>
            <w:r w:rsidR="004B01C9">
              <w:rPr>
                <w:b w:val="0"/>
              </w:rPr>
              <w:t xml:space="preserve"> (</w:t>
            </w:r>
            <w:r w:rsidR="00CC1BE3" w:rsidRPr="00CC1BE3">
              <w:rPr>
                <w:b w:val="0"/>
              </w:rPr>
              <w:t>Inhaber W. Althaus AG</w:t>
            </w:r>
            <w:r w:rsidR="004B01C9">
              <w:rPr>
                <w:b w:val="0"/>
              </w:rPr>
              <w:t>)</w:t>
            </w:r>
            <w:r w:rsidR="00F65B2C">
              <w:rPr>
                <w:b w:val="0"/>
              </w:rPr>
              <w:t xml:space="preserve">, </w:t>
            </w:r>
            <w:r w:rsidR="00186D35" w:rsidRPr="00186D35">
              <w:rPr>
                <w:b w:val="0"/>
              </w:rPr>
              <w:t xml:space="preserve">Prof. Dr. Friedhelm Loh </w:t>
            </w:r>
            <w:r w:rsidR="004B01C9">
              <w:rPr>
                <w:b w:val="0"/>
              </w:rPr>
              <w:t>(</w:t>
            </w:r>
            <w:r w:rsidR="00186D35" w:rsidRPr="00186D35">
              <w:rPr>
                <w:b w:val="0"/>
              </w:rPr>
              <w:t>Inhaber und Vorstandsvorsitzende</w:t>
            </w:r>
            <w:r w:rsidR="004B01C9">
              <w:rPr>
                <w:b w:val="0"/>
              </w:rPr>
              <w:t>r Fried</w:t>
            </w:r>
            <w:r w:rsidR="00BC587D">
              <w:rPr>
                <w:b w:val="0"/>
              </w:rPr>
              <w:t xml:space="preserve">helm Loh Group), </w:t>
            </w:r>
            <w:r w:rsidR="00CC1BE3" w:rsidRPr="00CC1BE3">
              <w:rPr>
                <w:b w:val="0"/>
              </w:rPr>
              <w:t xml:space="preserve">Marco Schneider </w:t>
            </w:r>
            <w:r w:rsidR="00BC587D">
              <w:rPr>
                <w:b w:val="0"/>
              </w:rPr>
              <w:t>(</w:t>
            </w:r>
            <w:r w:rsidR="00CC1BE3" w:rsidRPr="00CC1BE3">
              <w:rPr>
                <w:b w:val="0"/>
              </w:rPr>
              <w:t>CEO W. Althaus AG</w:t>
            </w:r>
            <w:r w:rsidR="00BC587D">
              <w:rPr>
                <w:b w:val="0"/>
              </w:rPr>
              <w:t>),</w:t>
            </w:r>
            <w:r w:rsidR="00CC1BE3" w:rsidRPr="00CC1BE3">
              <w:rPr>
                <w:b w:val="0"/>
              </w:rPr>
              <w:t xml:space="preserve"> Manfred Sac</w:t>
            </w:r>
            <w:r w:rsidR="00BC587D">
              <w:rPr>
                <w:b w:val="0"/>
              </w:rPr>
              <w:t xml:space="preserve"> (</w:t>
            </w:r>
            <w:r w:rsidR="00CC1BE3" w:rsidRPr="00CC1BE3">
              <w:rPr>
                <w:b w:val="0"/>
              </w:rPr>
              <w:t>Geschäftsfüh</w:t>
            </w:r>
            <w:r w:rsidR="00784BB8">
              <w:rPr>
                <w:b w:val="0"/>
              </w:rPr>
              <w:t>r</w:t>
            </w:r>
            <w:r w:rsidR="00CC1BE3" w:rsidRPr="00CC1BE3">
              <w:rPr>
                <w:b w:val="0"/>
              </w:rPr>
              <w:t>er Eplan Schweiz</w:t>
            </w:r>
            <w:r w:rsidR="00BC587D">
              <w:rPr>
                <w:b w:val="0"/>
              </w:rPr>
              <w:t>),</w:t>
            </w:r>
            <w:r w:rsidR="00CC1BE3" w:rsidRPr="00CC1BE3">
              <w:rPr>
                <w:b w:val="0"/>
              </w:rPr>
              <w:t xml:space="preserve"> Stefan Güntner</w:t>
            </w:r>
            <w:r w:rsidR="00BC587D">
              <w:rPr>
                <w:b w:val="0"/>
              </w:rPr>
              <w:t xml:space="preserve"> (</w:t>
            </w:r>
            <w:r w:rsidR="00784BB8" w:rsidRPr="00784BB8">
              <w:rPr>
                <w:b w:val="0"/>
              </w:rPr>
              <w:t xml:space="preserve">Geschäftsführer </w:t>
            </w:r>
            <w:r w:rsidR="00CC1BE3" w:rsidRPr="00CC1BE3">
              <w:rPr>
                <w:b w:val="0"/>
              </w:rPr>
              <w:t>Rittal Switzerland</w:t>
            </w:r>
            <w:r w:rsidR="00BC587D">
              <w:rPr>
                <w:b w:val="0"/>
              </w:rPr>
              <w:t>)</w:t>
            </w:r>
            <w:r w:rsidR="00561C00">
              <w:rPr>
                <w:b w:val="0"/>
              </w:rPr>
              <w:t xml:space="preserve">, </w:t>
            </w:r>
            <w:r w:rsidR="00561C00" w:rsidRPr="00561C00">
              <w:rPr>
                <w:b w:val="0"/>
              </w:rPr>
              <w:t>v.l.n.r</w:t>
            </w:r>
            <w:r w:rsidR="00561C00">
              <w:rPr>
                <w:b w:val="0"/>
              </w:rPr>
              <w:t xml:space="preserve">. </w:t>
            </w:r>
          </w:p>
          <w:p w14:paraId="2111936E" w14:textId="77777777" w:rsidR="00225097" w:rsidRDefault="00225097" w:rsidP="00161A94">
            <w:pPr>
              <w:pStyle w:val="BU"/>
              <w:ind w:left="0"/>
              <w:rPr>
                <w:spacing w:val="-5"/>
              </w:rPr>
            </w:pPr>
          </w:p>
          <w:p w14:paraId="3A51B455" w14:textId="77777777" w:rsidR="00225097" w:rsidRPr="000E6CF9" w:rsidRDefault="00225097" w:rsidP="00161A94">
            <w:pPr>
              <w:pStyle w:val="BU"/>
              <w:ind w:left="0"/>
              <w:rPr>
                <w:spacing w:val="-5"/>
              </w:rPr>
            </w:pPr>
          </w:p>
        </w:tc>
        <w:tc>
          <w:tcPr>
            <w:tcW w:w="283" w:type="dxa"/>
            <w:tcMar>
              <w:left w:w="0" w:type="dxa"/>
              <w:right w:w="0" w:type="dxa"/>
            </w:tcMar>
          </w:tcPr>
          <w:p w14:paraId="6B8004C2" w14:textId="77777777" w:rsidR="00225097" w:rsidRPr="000E6CF9" w:rsidRDefault="00225097" w:rsidP="00161A94">
            <w:pPr>
              <w:pStyle w:val="Copytext"/>
            </w:pPr>
          </w:p>
        </w:tc>
        <w:tc>
          <w:tcPr>
            <w:tcW w:w="3685" w:type="dxa"/>
            <w:tcMar>
              <w:left w:w="0" w:type="dxa"/>
              <w:right w:w="0" w:type="dxa"/>
            </w:tcMar>
          </w:tcPr>
          <w:p w14:paraId="6B26DC5D" w14:textId="77777777" w:rsidR="00225097" w:rsidRPr="00125331" w:rsidRDefault="00225097" w:rsidP="00E516A5">
            <w:pPr>
              <w:pStyle w:val="BU"/>
            </w:pPr>
          </w:p>
        </w:tc>
      </w:tr>
    </w:tbl>
    <w:p w14:paraId="7B6535CA" w14:textId="55B3CB95" w:rsidR="00C40907" w:rsidRPr="00DE21CA" w:rsidRDefault="00225097" w:rsidP="00775DCE">
      <w:pPr>
        <w:pStyle w:val="Unternehmensportrait-H2"/>
        <w:rPr>
          <w:sz w:val="20"/>
        </w:rPr>
      </w:pPr>
      <w:r w:rsidRPr="00D80B69">
        <w:t>Abdruck honorarfrei. Bitte geben Sie als Quelle Rittal GmbH &amp; Co. KG an</w:t>
      </w:r>
      <w:r w:rsidR="00C40907" w:rsidRPr="00DE21CA">
        <w:br w:type="page"/>
      </w:r>
    </w:p>
    <w:p w14:paraId="74CD7D24" w14:textId="0D17A247" w:rsidR="0030636B" w:rsidRPr="00C707D4" w:rsidRDefault="00144061" w:rsidP="00775DCE">
      <w:pPr>
        <w:pStyle w:val="Unternehmensportrait-H1"/>
      </w:pPr>
      <w:r>
        <w:lastRenderedPageBreak/>
        <w:t>Rittal</w:t>
      </w:r>
    </w:p>
    <w:p w14:paraId="0A46CA8A" w14:textId="77777777" w:rsidR="00C707D4" w:rsidRPr="00C707D4" w:rsidRDefault="00C707D4" w:rsidP="00775DCE">
      <w:pPr>
        <w:pStyle w:val="Unternehmensportrait-Linie"/>
      </w:pPr>
    </w:p>
    <w:p w14:paraId="58D4B85E" w14:textId="534513C5" w:rsidR="006C7EF7" w:rsidRDefault="006C7EF7" w:rsidP="00775DCE">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 Unser Ansatz: Mit der Kombination aus Hardware- und Softwarekompetenzen optimieren und digitalisieren Rittal,</w:t>
      </w:r>
      <w:r>
        <w:rPr>
          <w:spacing w:val="20"/>
        </w:rPr>
        <w:t xml:space="preserve"> </w:t>
      </w:r>
      <w:r>
        <w:t>Rittal</w:t>
      </w:r>
      <w:r>
        <w:rPr>
          <w:spacing w:val="20"/>
        </w:rPr>
        <w:t xml:space="preserve"> </w:t>
      </w:r>
      <w:r>
        <w:t>Software</w:t>
      </w:r>
      <w:r>
        <w:rPr>
          <w:spacing w:val="20"/>
        </w:rPr>
        <w:t xml:space="preserve"> </w:t>
      </w:r>
      <w:r>
        <w:t>Systems</w:t>
      </w:r>
      <w:r>
        <w:rPr>
          <w:spacing w:val="20"/>
        </w:rPr>
        <w:t xml:space="preserve"> </w:t>
      </w:r>
      <w:r>
        <w:t>(Eplan,</w:t>
      </w:r>
      <w:r>
        <w:rPr>
          <w:spacing w:val="20"/>
        </w:rPr>
        <w:t xml:space="preserve"> </w:t>
      </w:r>
      <w:r>
        <w:t>Cideon)</w:t>
      </w:r>
      <w:r>
        <w:rPr>
          <w:spacing w:val="20"/>
        </w:rPr>
        <w:t xml:space="preserve"> </w:t>
      </w:r>
      <w:r>
        <w:t>und</w:t>
      </w:r>
      <w:r>
        <w:rPr>
          <w:spacing w:val="20"/>
        </w:rPr>
        <w:t xml:space="preserve"> </w:t>
      </w:r>
      <w:r>
        <w:t>Rittal</w:t>
      </w:r>
      <w:r>
        <w:rPr>
          <w:spacing w:val="20"/>
        </w:rPr>
        <w:t xml:space="preserve"> </w:t>
      </w:r>
      <w:r>
        <w:t>Automation</w:t>
      </w:r>
      <w:r>
        <w:rPr>
          <w:spacing w:val="20"/>
        </w:rPr>
        <w:t xml:space="preserve"> </w:t>
      </w:r>
      <w:r>
        <w:t>Systems (RAS, Ehrt, Alfra) die Prozesse entlang der gesamten Wertschöpfungskette des Kunden, inklusive IT-Infrastruktur – vom Steuerungs- und Schaltanlagenbau über den Maschinenbau bis hin zu Fabrikbetreibern</w:t>
      </w:r>
      <w:r>
        <w:rPr>
          <w:spacing w:val="40"/>
        </w:rPr>
        <w:t xml:space="preserve"> </w:t>
      </w:r>
      <w:r>
        <w:t>oder der Energiebranche.</w:t>
      </w:r>
    </w:p>
    <w:p w14:paraId="73B1DCBD" w14:textId="77777777" w:rsidR="006C7EF7" w:rsidRDefault="006C7EF7" w:rsidP="00775DCE">
      <w:pPr>
        <w:pStyle w:val="Unternehmensportrait"/>
        <w:jc w:val="left"/>
      </w:pPr>
      <w:r>
        <w:t>Unser Lieferversprechen: Rittal Serienprodukte werden in Deutschland innerhalb von 24, in Europa innerhalb von 48 Stunden geliefert.</w:t>
      </w:r>
    </w:p>
    <w:p w14:paraId="096E42C3" w14:textId="77777777" w:rsidR="006C7EF7" w:rsidRDefault="006C7EF7" w:rsidP="00775DCE">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6603EF4E" w14:textId="511752DE" w:rsidR="006C7EF7" w:rsidRDefault="006C7EF7" w:rsidP="00775DCE">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 Eplan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Pr>
          <w:spacing w:val="27"/>
        </w:rPr>
        <w:t xml:space="preserve"> </w:t>
      </w:r>
    </w:p>
    <w:p w14:paraId="40007394" w14:textId="77777777" w:rsidR="006C7EF7" w:rsidRDefault="006C7EF7" w:rsidP="00775DCE">
      <w:pPr>
        <w:pStyle w:val="Unternehmensportrait-H2"/>
      </w:pPr>
      <w:r>
        <w:t>Nachhaltigkeit</w:t>
      </w:r>
    </w:p>
    <w:p w14:paraId="6C5ED259" w14:textId="77777777" w:rsidR="006C7EF7" w:rsidRDefault="006C7EF7" w:rsidP="00775DCE">
      <w:pPr>
        <w:pStyle w:val="Unternehmensportrait"/>
        <w:jc w:val="left"/>
      </w:pPr>
      <w: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p>
    <w:p w14:paraId="0CB89B85" w14:textId="77777777" w:rsidR="006C7EF7" w:rsidRDefault="006C7EF7" w:rsidP="00775DCE">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132E21C" w14:textId="195978CB" w:rsidR="006C7EF7" w:rsidRDefault="006C7EF7" w:rsidP="00775DCE">
      <w:pPr>
        <w:pStyle w:val="Unternehmensportrait"/>
        <w:jc w:val="left"/>
      </w:pPr>
      <w:r>
        <w:t>Rittal wurde im Jahr 1961 gegründet und ist das größte Unternehmen der inhabergeführten Friedhelm Loh Group. Die Unternehmensgruppe ist mit 12 Produktionsstätten und 95 Tochtergesellschaften international erfolgreich. Das Familienunternehmen beschäftigt 12.</w:t>
      </w:r>
      <w:r w:rsidR="00266D3B">
        <w:t>1</w:t>
      </w:r>
      <w:r>
        <w:t>00 Mitarbeiter und erzielte im Jahr 202</w:t>
      </w:r>
      <w:r w:rsidR="00945BAA">
        <w:t>3</w:t>
      </w:r>
      <w:r>
        <w:t xml:space="preserve"> einen Umsatz von 3 Milliarden Euro. 202</w:t>
      </w:r>
      <w:r w:rsidR="00266D3B">
        <w:t>3</w:t>
      </w:r>
      <w:r>
        <w:t xml:space="preserve"> wurde die Friedhelm Loh Group als „Best Place to Learn“ und „Arbeitgeber der Zukunft“ ausgezeichnet. Rittal erhielt </w:t>
      </w:r>
      <w:r w:rsidR="00DE21CA">
        <w:t xml:space="preserve">2024 zum dritten Mal in Folge </w:t>
      </w:r>
      <w:r>
        <w:t>das Top 100-Siegel als eines der innovativsten mittelständischen Unternehmen in Deutschland.</w:t>
      </w:r>
    </w:p>
    <w:p w14:paraId="381906C4" w14:textId="77777777" w:rsidR="006C7EF7" w:rsidRDefault="006C7EF7" w:rsidP="00775DCE">
      <w:pPr>
        <w:pStyle w:val="Unternehmensportrait"/>
        <w:jc w:val="left"/>
      </w:pPr>
    </w:p>
    <w:p w14:paraId="332568B1" w14:textId="77777777" w:rsidR="006C7EF7" w:rsidRDefault="006C7EF7"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rsidRPr="00681C6A">
        <w:t>Unternehmenskommunikation</w:t>
      </w:r>
    </w:p>
    <w:p w14:paraId="6F055DCB" w14:textId="77777777" w:rsidR="009E3CD4" w:rsidRPr="00DE21CA" w:rsidRDefault="009E3CD4" w:rsidP="00775DCE">
      <w:pPr>
        <w:pStyle w:val="Unternehmenkommunikation"/>
        <w:jc w:val="left"/>
      </w:pPr>
      <w:r w:rsidRPr="0099474D">
        <w:t>Dr. Carola Hilbrand</w:t>
      </w:r>
      <w:r w:rsidRPr="0099474D">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Auf dem Stützelberg</w:t>
      </w:r>
    </w:p>
    <w:p w14:paraId="6EB28BB7" w14:textId="77777777" w:rsidR="009E3CD4" w:rsidRPr="00681C6A" w:rsidRDefault="009E3CD4" w:rsidP="00775DCE">
      <w:pPr>
        <w:pStyle w:val="Unternehmenkommunikation"/>
        <w:jc w:val="left"/>
      </w:pPr>
      <w:r w:rsidRPr="00681C6A">
        <w:t>Tel.: 02772/505-2</w:t>
      </w:r>
      <w:r>
        <w:t>527</w:t>
      </w:r>
      <w:r w:rsidRPr="00681C6A">
        <w:tab/>
        <w:t>35745 Herborn</w:t>
      </w:r>
    </w:p>
    <w:p w14:paraId="52A6E29E" w14:textId="77777777" w:rsidR="009E3CD4" w:rsidRPr="006F5E94" w:rsidRDefault="009E3CD4" w:rsidP="00775DCE">
      <w:pPr>
        <w:pStyle w:val="Unternehmenkommunikation"/>
        <w:jc w:val="left"/>
        <w:rPr>
          <w:color w:val="auto"/>
        </w:rPr>
      </w:pPr>
      <w:r>
        <w:t>hilbrand</w:t>
      </w:r>
      <w:r w:rsidRPr="00681C6A">
        <w:t>.</w:t>
      </w:r>
      <w:r>
        <w:t>c</w:t>
      </w:r>
      <w:r w:rsidRPr="00681C6A">
        <w:t>@rittal.de</w:t>
      </w:r>
      <w:r w:rsidRPr="00681C6A">
        <w:tab/>
      </w:r>
      <w:hyperlink r:id="rId12" w:history="1">
        <w:r w:rsidRPr="006F5E94">
          <w:rPr>
            <w:rStyle w:val="Hyperlink"/>
            <w:color w:val="auto"/>
            <w:u w:val="none"/>
          </w:rPr>
          <w:t>www.rittal.de</w:t>
        </w:r>
      </w:hyperlink>
    </w:p>
    <w:p w14:paraId="5524793F" w14:textId="77777777" w:rsidR="008A04BA" w:rsidRDefault="008A04BA" w:rsidP="008A04BA">
      <w:pPr>
        <w:pStyle w:val="Unternehmensportrait"/>
        <w:jc w:val="left"/>
        <w:rPr>
          <w:noProof/>
          <w:spacing w:val="-4"/>
        </w:rPr>
      </w:pPr>
    </w:p>
    <w:p w14:paraId="734C4EC9" w14:textId="77777777" w:rsidR="008A04BA" w:rsidRDefault="008A04BA" w:rsidP="008A04BA">
      <w:pPr>
        <w:pStyle w:val="Unternehmensportrait"/>
        <w:jc w:val="left"/>
        <w:rPr>
          <w:noProof/>
          <w:spacing w:val="-4"/>
        </w:rPr>
      </w:pPr>
    </w:p>
    <w:p w14:paraId="51775A3F" w14:textId="333CDD25" w:rsidR="008A04BA" w:rsidRPr="0099164E" w:rsidRDefault="008A04BA" w:rsidP="008A04BA">
      <w:pPr>
        <w:pStyle w:val="Unternehmensportrait"/>
        <w:jc w:val="left"/>
        <w:rPr>
          <w:noProof/>
          <w:spacing w:val="-4"/>
        </w:rPr>
      </w:pPr>
      <w:r>
        <w:rPr>
          <w:noProof/>
          <w:spacing w:val="-4"/>
        </w:rPr>
        <w:br/>
      </w:r>
    </w:p>
    <w:p w14:paraId="538A55A8" w14:textId="127A0A8B" w:rsidR="00775DCE" w:rsidRDefault="00775DCE" w:rsidP="00775DCE">
      <w:pPr>
        <w:pStyle w:val="Unternehmenkommunikation"/>
        <w:jc w:val="left"/>
      </w:pPr>
      <w:r>
        <w:br w:type="page"/>
      </w:r>
    </w:p>
    <w:p w14:paraId="16693EFA" w14:textId="5EB9396F" w:rsidR="00002384" w:rsidRPr="00C707D4" w:rsidRDefault="0098722E" w:rsidP="00775DCE">
      <w:pPr>
        <w:pStyle w:val="Unternehmensportrait-H1"/>
      </w:pPr>
      <w:r>
        <w:lastRenderedPageBreak/>
        <w:t>E</w:t>
      </w:r>
      <w:r w:rsidR="00737FC6">
        <w:t>plan</w:t>
      </w:r>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r w:rsidRPr="00CE1AA7">
        <w:t>E</w:t>
      </w:r>
      <w:r w:rsidR="00737FC6" w:rsidRPr="00CE1AA7">
        <w:t>plan</w:t>
      </w:r>
      <w:r w:rsidRPr="00CE1AA7">
        <w:t xml:space="preserve"> bietet Software und Service rund um das Engineering in den Bereichen Elektrotechnik, Automatisierung und Mechatronik. Das Unternehmen entwickelt eine der weltweit führenden Softwarelösungen für den Maschinen-, Anlagen- und Schaltschrankbau. E</w:t>
      </w:r>
      <w:r w:rsidR="00737FC6" w:rsidRPr="00CE1AA7">
        <w:t>plan</w:t>
      </w:r>
      <w:r w:rsidRPr="00CE1AA7">
        <w:t xml:space="preserve"> ist zudem der ideale Partner, um herausfordernde Engineering-Prozesse zu vereinfachen.</w:t>
      </w:r>
    </w:p>
    <w:p w14:paraId="5F145439" w14:textId="661C1FD7" w:rsidR="00775DCE" w:rsidRPr="00CE1AA7" w:rsidRDefault="00ED506A" w:rsidP="00CE1AA7">
      <w:pPr>
        <w:pStyle w:val="UnternehmensportraitAnstand-unten"/>
        <w:jc w:val="left"/>
      </w:pPr>
      <w:r w:rsidRPr="00CE1AA7">
        <w:t>Standardisierte und individuelle ERP- und PLM/PDM-Schnittstellen sichern durchgängige Daten entlang der gesamten Wertschöpfungskette. Mit E</w:t>
      </w:r>
      <w:r w:rsidR="00737FC6" w:rsidRPr="00CE1AA7">
        <w:t>plan</w:t>
      </w:r>
      <w:r w:rsidRPr="00CE1AA7">
        <w:t xml:space="preserve"> zu arbeiten bedeutet uneingeschränkte Kommunikation über alle Engineering-Disziplinen hinweg. Egal ob kleine oder große Unternehmen: Kunden können so ihre Expertise effizienter einsetzen. </w:t>
      </w:r>
      <w:bookmarkStart w:id="0" w:name="_Hlk159323109"/>
      <w:r w:rsidRPr="00CE1AA7">
        <w:t>Weltweit werden über 68.000 Kunden unterstützt. E</w:t>
      </w:r>
      <w:r w:rsidR="00737FC6" w:rsidRPr="00CE1AA7">
        <w:t>plan</w:t>
      </w:r>
      <w:r w:rsidRPr="00CE1AA7">
        <w:t xml:space="preserve"> will weiter mit Kunden und Partnern wachsen und treibt die Integration und Automatisierung im Engineering voran. Im Rahmen des E</w:t>
      </w:r>
      <w:r w:rsidR="00737FC6" w:rsidRPr="00CE1AA7">
        <w:t>plan</w:t>
      </w:r>
      <w:r w:rsidRPr="00CE1AA7">
        <w:t xml:space="preserve"> Partner Networks werden gemeinsam mit Partnern offene Schnittstellen und nahtlose Integrationen realisiert. „Efficient Engineering“ ist die Devise.</w:t>
      </w:r>
      <w:bookmarkEnd w:id="0"/>
    </w:p>
    <w:p w14:paraId="1F1288F3" w14:textId="41B7D449" w:rsidR="00ED506A" w:rsidRPr="00CE1AA7" w:rsidRDefault="00ED506A" w:rsidP="00CE1AA7">
      <w:pPr>
        <w:pStyle w:val="UnternehmensportraitAnstand-unten"/>
        <w:jc w:val="left"/>
      </w:pPr>
      <w:r w:rsidRPr="00CE1AA7">
        <w:t>E</w:t>
      </w:r>
      <w:r w:rsidR="00737FC6" w:rsidRPr="00CE1AA7">
        <w:t>plan</w:t>
      </w:r>
      <w:r w:rsidRPr="00CE1AA7">
        <w:t xml:space="preserve"> wurde 1984 gegründet und ist Teil der </w:t>
      </w:r>
      <w:r w:rsidR="00775DCE" w:rsidRPr="00CE1AA7">
        <w:t>inhabergeführten Friedhelm Loh Group. Die Unternehmensgruppe ist mit 12 Produktionsstätten und 95 Tochtergesellschaften international erfolgreich. Das Familienunternehmen beschäftigt über 12.100 Mitarbeiter und erzielte im Jahr 2023 einen Umsatz von 3 Milliarden Euro. 2023 wurde die Friedhelm Loh Group als „Best Place to Learn“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683725CF" w:rsidR="00002384" w:rsidRPr="0099474D" w:rsidRDefault="00067ADB" w:rsidP="00775DCE">
      <w:pPr>
        <w:pStyle w:val="Unternehmenkommunikation"/>
        <w:jc w:val="left"/>
      </w:pPr>
      <w:r>
        <w:t>Birgit Hagelschuer</w:t>
      </w:r>
      <w:r w:rsidR="00002384" w:rsidRPr="00DA2952">
        <w:tab/>
      </w:r>
      <w:r w:rsidR="0099474D">
        <w:t>E</w:t>
      </w:r>
      <w:r w:rsidR="00737FC6">
        <w:t>plan</w:t>
      </w:r>
      <w:r w:rsidR="00002384" w:rsidRPr="00DA2952">
        <w:t xml:space="preserve"> GmbH &amp; Co. </w:t>
      </w:r>
      <w:r w:rsidR="00002384" w:rsidRPr="0099474D">
        <w:t>KG</w:t>
      </w:r>
    </w:p>
    <w:p w14:paraId="377BCC76" w14:textId="6B1BAFDB" w:rsidR="00002384" w:rsidRPr="0099474D" w:rsidRDefault="00921546" w:rsidP="00775DCE">
      <w:pPr>
        <w:pStyle w:val="Unternehmenkommunikation"/>
        <w:jc w:val="left"/>
      </w:pPr>
      <w:r>
        <w:t>Presse- und Öffentlichkeitsarbeit</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2430A89B" w14:textId="0C6C20EB" w:rsidR="00002384" w:rsidRPr="006F5E94" w:rsidRDefault="00921546" w:rsidP="00775DCE">
      <w:pPr>
        <w:pStyle w:val="Unternehmenkommunikation"/>
        <w:jc w:val="left"/>
        <w:rPr>
          <w:color w:val="auto"/>
        </w:rPr>
      </w:pPr>
      <w:r>
        <w:t>Hagelschuer.b@eplan.de</w:t>
      </w:r>
      <w:r w:rsidR="00002384" w:rsidRPr="00681C6A">
        <w:tab/>
      </w:r>
      <w:r w:rsidR="0099474D">
        <w:t>www.eplan.de</w:t>
      </w:r>
    </w:p>
    <w:p w14:paraId="221ECEF8" w14:textId="77777777" w:rsidR="00201D4F" w:rsidRDefault="00201D4F" w:rsidP="00201D4F">
      <w:pPr>
        <w:pStyle w:val="Unternehmensportrait"/>
        <w:jc w:val="left"/>
        <w:rPr>
          <w:noProof/>
          <w:spacing w:val="-4"/>
        </w:rPr>
      </w:pPr>
    </w:p>
    <w:p w14:paraId="12F6BBE4" w14:textId="77777777" w:rsidR="00201D4F" w:rsidRDefault="00201D4F" w:rsidP="00201D4F">
      <w:pPr>
        <w:pStyle w:val="Unternehmensportrait"/>
        <w:jc w:val="left"/>
        <w:rPr>
          <w:noProof/>
          <w:spacing w:val="-4"/>
        </w:rPr>
      </w:pPr>
    </w:p>
    <w:p w14:paraId="182D2175" w14:textId="4CE3A2EE" w:rsidR="00002384" w:rsidRDefault="00201D4F" w:rsidP="00CB50A4">
      <w:pPr>
        <w:pStyle w:val="Unternehmensportrait"/>
        <w:jc w:val="left"/>
      </w:pPr>
      <w:r>
        <w:rPr>
          <w:noProof/>
          <w:spacing w:val="-4"/>
        </w:rPr>
        <w:br/>
      </w:r>
    </w:p>
    <w:sectPr w:rsidR="00002384" w:rsidSect="00F57CEE">
      <w:headerReference w:type="default" r:id="rId13"/>
      <w:footerReference w:type="default" r:id="rId14"/>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8A0214" w14:textId="77777777" w:rsidR="005C3496" w:rsidRDefault="005C3496" w:rsidP="00C437B6">
      <w:r>
        <w:separator/>
      </w:r>
    </w:p>
  </w:endnote>
  <w:endnote w:type="continuationSeparator" w:id="0">
    <w:p w14:paraId="6E34D79E" w14:textId="77777777" w:rsidR="005C3496" w:rsidRDefault="005C3496" w:rsidP="00C437B6">
      <w:r>
        <w:continuationSeparator/>
      </w:r>
    </w:p>
  </w:endnote>
  <w:endnote w:type="continuationNotice" w:id="1">
    <w:p w14:paraId="5BB5E0BB" w14:textId="77777777" w:rsidR="005C3496" w:rsidRDefault="005C34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65293" w14:textId="77777777" w:rsidR="005C3496" w:rsidRDefault="005C3496" w:rsidP="00C437B6">
      <w:r>
        <w:separator/>
      </w:r>
    </w:p>
  </w:footnote>
  <w:footnote w:type="continuationSeparator" w:id="0">
    <w:p w14:paraId="29BEC3EF" w14:textId="77777777" w:rsidR="005C3496" w:rsidRDefault="005C3496" w:rsidP="00C437B6">
      <w:r>
        <w:continuationSeparator/>
      </w:r>
    </w:p>
  </w:footnote>
  <w:footnote w:type="continuationNotice" w:id="1">
    <w:p w14:paraId="4DD133CF" w14:textId="77777777" w:rsidR="005C3496" w:rsidRDefault="005C349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637C17BD" w:rsidR="00202595" w:rsidRDefault="002D512E">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6ED40D38">
          <wp:simplePos x="0" y="0"/>
          <wp:positionH relativeFrom="margin">
            <wp:posOffset>5523709</wp:posOffset>
          </wp:positionH>
          <wp:positionV relativeFrom="page">
            <wp:posOffset>506730</wp:posOffset>
          </wp:positionV>
          <wp:extent cx="645795" cy="914400"/>
          <wp:effectExtent l="0" t="0" r="1905" b="0"/>
          <wp:wrapThrough wrapText="bothSides">
            <wp:wrapPolygon edited="0">
              <wp:start x="0" y="0"/>
              <wp:lineTo x="0" y="21150"/>
              <wp:lineTo x="21027" y="21150"/>
              <wp:lineTo x="21027"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45795" cy="9144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825FC0" w:rsidRPr="0011102D">
      <w:rPr>
        <w:rFonts w:ascii="Times New Roman" w:hAnsi="Times New Roman" w:cs="Times New Roman"/>
        <w:noProof/>
        <w:sz w:val="20"/>
        <w:szCs w:val="20"/>
      </w:rPr>
      <w:drawing>
        <wp:anchor distT="0" distB="0" distL="114300" distR="114300" simplePos="0" relativeHeight="251658242" behindDoc="1" locked="0" layoutInCell="1" allowOverlap="1" wp14:anchorId="178100AE" wp14:editId="18176D34">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Grafik 296219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2"/>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946BD1">
      <w:rPr>
        <w:noProof/>
        <w:sz w:val="16"/>
        <w:szCs w:val="16"/>
      </w:rPr>
      <mc:AlternateContent>
        <mc:Choice Requires="wps">
          <w:drawing>
            <wp:anchor distT="0" distB="0" distL="114300" distR="114300" simplePos="0" relativeHeight="251658244" behindDoc="1" locked="0" layoutInCell="0" allowOverlap="1" wp14:anchorId="4C6086EC" wp14:editId="165983F3">
              <wp:simplePos x="0" y="0"/>
              <wp:positionH relativeFrom="page">
                <wp:posOffset>864235</wp:posOffset>
              </wp:positionH>
              <wp:positionV relativeFrom="page">
                <wp:posOffset>449580</wp:posOffset>
              </wp:positionV>
              <wp:extent cx="1485900" cy="351790"/>
              <wp:effectExtent l="0" t="1905" r="2540" b="0"/>
              <wp:wrapNone/>
              <wp:docPr id="1007926747" name="Textfeld 10079267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007926747" o:spid="_x0000_s1026" type="#_x0000_t202"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0C4C"/>
    <w:rsid w:val="00002384"/>
    <w:rsid w:val="00007285"/>
    <w:rsid w:val="00012093"/>
    <w:rsid w:val="000134FF"/>
    <w:rsid w:val="00022489"/>
    <w:rsid w:val="0002286B"/>
    <w:rsid w:val="00025EE2"/>
    <w:rsid w:val="00027B50"/>
    <w:rsid w:val="00037FD6"/>
    <w:rsid w:val="00041530"/>
    <w:rsid w:val="000425D4"/>
    <w:rsid w:val="00042D33"/>
    <w:rsid w:val="000453DC"/>
    <w:rsid w:val="00047B15"/>
    <w:rsid w:val="00052B30"/>
    <w:rsid w:val="00052DD2"/>
    <w:rsid w:val="00054405"/>
    <w:rsid w:val="00063201"/>
    <w:rsid w:val="00067ADB"/>
    <w:rsid w:val="00071B40"/>
    <w:rsid w:val="00080547"/>
    <w:rsid w:val="00080930"/>
    <w:rsid w:val="00080AE3"/>
    <w:rsid w:val="000813A8"/>
    <w:rsid w:val="0008317A"/>
    <w:rsid w:val="0009023A"/>
    <w:rsid w:val="000902CE"/>
    <w:rsid w:val="00095409"/>
    <w:rsid w:val="000A3C3D"/>
    <w:rsid w:val="000B2D93"/>
    <w:rsid w:val="000C05A6"/>
    <w:rsid w:val="000C06DE"/>
    <w:rsid w:val="000C4C98"/>
    <w:rsid w:val="000E1D2C"/>
    <w:rsid w:val="000E7A2C"/>
    <w:rsid w:val="000F08C4"/>
    <w:rsid w:val="0011102D"/>
    <w:rsid w:val="00114302"/>
    <w:rsid w:val="001205BB"/>
    <w:rsid w:val="00122FCF"/>
    <w:rsid w:val="001232BA"/>
    <w:rsid w:val="001374D7"/>
    <w:rsid w:val="00144061"/>
    <w:rsid w:val="00145F70"/>
    <w:rsid w:val="001519D2"/>
    <w:rsid w:val="00161A94"/>
    <w:rsid w:val="00163595"/>
    <w:rsid w:val="00167ADA"/>
    <w:rsid w:val="00170AF2"/>
    <w:rsid w:val="001725B3"/>
    <w:rsid w:val="00174846"/>
    <w:rsid w:val="00184D32"/>
    <w:rsid w:val="00186D35"/>
    <w:rsid w:val="00190FF2"/>
    <w:rsid w:val="00193B61"/>
    <w:rsid w:val="001972ED"/>
    <w:rsid w:val="00197306"/>
    <w:rsid w:val="001A32DF"/>
    <w:rsid w:val="001B189F"/>
    <w:rsid w:val="001B2A09"/>
    <w:rsid w:val="001B2F0D"/>
    <w:rsid w:val="001B7268"/>
    <w:rsid w:val="001C3635"/>
    <w:rsid w:val="001D32FD"/>
    <w:rsid w:val="001D555B"/>
    <w:rsid w:val="001D6722"/>
    <w:rsid w:val="001E1790"/>
    <w:rsid w:val="001E3C83"/>
    <w:rsid w:val="001E78D8"/>
    <w:rsid w:val="001F085F"/>
    <w:rsid w:val="001F5A97"/>
    <w:rsid w:val="00201D4F"/>
    <w:rsid w:val="00202595"/>
    <w:rsid w:val="00211B5C"/>
    <w:rsid w:val="0021612D"/>
    <w:rsid w:val="00225097"/>
    <w:rsid w:val="00227A1C"/>
    <w:rsid w:val="00232758"/>
    <w:rsid w:val="00234E34"/>
    <w:rsid w:val="002354A6"/>
    <w:rsid w:val="0023718F"/>
    <w:rsid w:val="002408C2"/>
    <w:rsid w:val="00242661"/>
    <w:rsid w:val="0024335F"/>
    <w:rsid w:val="002448C3"/>
    <w:rsid w:val="00244F99"/>
    <w:rsid w:val="0025382F"/>
    <w:rsid w:val="002545AA"/>
    <w:rsid w:val="00254D93"/>
    <w:rsid w:val="0026068B"/>
    <w:rsid w:val="00265932"/>
    <w:rsid w:val="00266D3B"/>
    <w:rsid w:val="002704E3"/>
    <w:rsid w:val="00271F8C"/>
    <w:rsid w:val="00272531"/>
    <w:rsid w:val="00273D9C"/>
    <w:rsid w:val="00274BBB"/>
    <w:rsid w:val="00276D8B"/>
    <w:rsid w:val="00284C8B"/>
    <w:rsid w:val="00284DE1"/>
    <w:rsid w:val="0029210C"/>
    <w:rsid w:val="00292473"/>
    <w:rsid w:val="00297FC2"/>
    <w:rsid w:val="002A63A0"/>
    <w:rsid w:val="002A79B5"/>
    <w:rsid w:val="002B1AAB"/>
    <w:rsid w:val="002B2083"/>
    <w:rsid w:val="002C00E6"/>
    <w:rsid w:val="002C1A10"/>
    <w:rsid w:val="002C5EA1"/>
    <w:rsid w:val="002C6615"/>
    <w:rsid w:val="002D2830"/>
    <w:rsid w:val="002D512E"/>
    <w:rsid w:val="002E08B3"/>
    <w:rsid w:val="002E1F7F"/>
    <w:rsid w:val="002E7EDC"/>
    <w:rsid w:val="002FA527"/>
    <w:rsid w:val="0030636B"/>
    <w:rsid w:val="003073EE"/>
    <w:rsid w:val="00312BCD"/>
    <w:rsid w:val="0031514E"/>
    <w:rsid w:val="00321E17"/>
    <w:rsid w:val="00340432"/>
    <w:rsid w:val="0034149E"/>
    <w:rsid w:val="0034257E"/>
    <w:rsid w:val="0034483B"/>
    <w:rsid w:val="0035089A"/>
    <w:rsid w:val="003622B6"/>
    <w:rsid w:val="00365191"/>
    <w:rsid w:val="0036532F"/>
    <w:rsid w:val="00367B14"/>
    <w:rsid w:val="00376C3C"/>
    <w:rsid w:val="003842F8"/>
    <w:rsid w:val="003942F2"/>
    <w:rsid w:val="00397E80"/>
    <w:rsid w:val="003A4AE7"/>
    <w:rsid w:val="003A758B"/>
    <w:rsid w:val="003A7EAF"/>
    <w:rsid w:val="003B413C"/>
    <w:rsid w:val="003B7A1C"/>
    <w:rsid w:val="003C1AF1"/>
    <w:rsid w:val="003C464D"/>
    <w:rsid w:val="003C650C"/>
    <w:rsid w:val="003D0D71"/>
    <w:rsid w:val="003D6194"/>
    <w:rsid w:val="003E1C8E"/>
    <w:rsid w:val="003E45A2"/>
    <w:rsid w:val="003F0DE2"/>
    <w:rsid w:val="003F5D24"/>
    <w:rsid w:val="004018A5"/>
    <w:rsid w:val="00405E8B"/>
    <w:rsid w:val="0041037F"/>
    <w:rsid w:val="004232C4"/>
    <w:rsid w:val="00424077"/>
    <w:rsid w:val="0042557E"/>
    <w:rsid w:val="0043180D"/>
    <w:rsid w:val="00434E05"/>
    <w:rsid w:val="00443EF1"/>
    <w:rsid w:val="00445DA2"/>
    <w:rsid w:val="00450B5A"/>
    <w:rsid w:val="00454741"/>
    <w:rsid w:val="00455B4F"/>
    <w:rsid w:val="00456F1A"/>
    <w:rsid w:val="00457F9E"/>
    <w:rsid w:val="004643E3"/>
    <w:rsid w:val="004710B6"/>
    <w:rsid w:val="004845A9"/>
    <w:rsid w:val="004860F9"/>
    <w:rsid w:val="00486A98"/>
    <w:rsid w:val="0048715F"/>
    <w:rsid w:val="004902A8"/>
    <w:rsid w:val="00493744"/>
    <w:rsid w:val="00495E33"/>
    <w:rsid w:val="0049756E"/>
    <w:rsid w:val="004B01C9"/>
    <w:rsid w:val="004B1C14"/>
    <w:rsid w:val="004B65D2"/>
    <w:rsid w:val="004C2EEB"/>
    <w:rsid w:val="004C74A9"/>
    <w:rsid w:val="004C7C53"/>
    <w:rsid w:val="004D3777"/>
    <w:rsid w:val="004D3DF9"/>
    <w:rsid w:val="004D56BD"/>
    <w:rsid w:val="004D6105"/>
    <w:rsid w:val="004D6A20"/>
    <w:rsid w:val="004D7484"/>
    <w:rsid w:val="004E5207"/>
    <w:rsid w:val="004E55B6"/>
    <w:rsid w:val="004E6CB9"/>
    <w:rsid w:val="004F0046"/>
    <w:rsid w:val="004F229F"/>
    <w:rsid w:val="004F3666"/>
    <w:rsid w:val="004F6AB0"/>
    <w:rsid w:val="004F7272"/>
    <w:rsid w:val="005003EB"/>
    <w:rsid w:val="00500A96"/>
    <w:rsid w:val="00512F78"/>
    <w:rsid w:val="00513093"/>
    <w:rsid w:val="00513BB5"/>
    <w:rsid w:val="00515AC2"/>
    <w:rsid w:val="005262E1"/>
    <w:rsid w:val="00535573"/>
    <w:rsid w:val="00540DB2"/>
    <w:rsid w:val="00544BA1"/>
    <w:rsid w:val="00545A49"/>
    <w:rsid w:val="00546191"/>
    <w:rsid w:val="005467FA"/>
    <w:rsid w:val="0055018D"/>
    <w:rsid w:val="00554520"/>
    <w:rsid w:val="00556081"/>
    <w:rsid w:val="005566B4"/>
    <w:rsid w:val="00556DAB"/>
    <w:rsid w:val="00560F9F"/>
    <w:rsid w:val="005616C8"/>
    <w:rsid w:val="00561C00"/>
    <w:rsid w:val="005704A6"/>
    <w:rsid w:val="0057573C"/>
    <w:rsid w:val="00575A65"/>
    <w:rsid w:val="005774CC"/>
    <w:rsid w:val="00584C14"/>
    <w:rsid w:val="005A66B7"/>
    <w:rsid w:val="005B17EA"/>
    <w:rsid w:val="005B726E"/>
    <w:rsid w:val="005C3496"/>
    <w:rsid w:val="005C7D4B"/>
    <w:rsid w:val="005D086D"/>
    <w:rsid w:val="005D33D3"/>
    <w:rsid w:val="005D58C4"/>
    <w:rsid w:val="005D6077"/>
    <w:rsid w:val="005D7486"/>
    <w:rsid w:val="005D7783"/>
    <w:rsid w:val="005E00BD"/>
    <w:rsid w:val="005E0289"/>
    <w:rsid w:val="005F01AB"/>
    <w:rsid w:val="005F21AC"/>
    <w:rsid w:val="005F3F71"/>
    <w:rsid w:val="005F47D3"/>
    <w:rsid w:val="005F5E37"/>
    <w:rsid w:val="005F6E8D"/>
    <w:rsid w:val="00607BB4"/>
    <w:rsid w:val="00613397"/>
    <w:rsid w:val="00615E8B"/>
    <w:rsid w:val="00617E6F"/>
    <w:rsid w:val="00622A03"/>
    <w:rsid w:val="006270D1"/>
    <w:rsid w:val="00634291"/>
    <w:rsid w:val="006363FA"/>
    <w:rsid w:val="00641013"/>
    <w:rsid w:val="00643ABE"/>
    <w:rsid w:val="006467B0"/>
    <w:rsid w:val="00650E38"/>
    <w:rsid w:val="00654F16"/>
    <w:rsid w:val="00655EF1"/>
    <w:rsid w:val="00657F7F"/>
    <w:rsid w:val="006614AE"/>
    <w:rsid w:val="0066348D"/>
    <w:rsid w:val="006641F7"/>
    <w:rsid w:val="00667578"/>
    <w:rsid w:val="00675F33"/>
    <w:rsid w:val="00681C6A"/>
    <w:rsid w:val="00687247"/>
    <w:rsid w:val="006925B3"/>
    <w:rsid w:val="00694570"/>
    <w:rsid w:val="00695800"/>
    <w:rsid w:val="006A03CF"/>
    <w:rsid w:val="006A2213"/>
    <w:rsid w:val="006B3DB9"/>
    <w:rsid w:val="006B419F"/>
    <w:rsid w:val="006C0224"/>
    <w:rsid w:val="006C2B8D"/>
    <w:rsid w:val="006C6990"/>
    <w:rsid w:val="006C7EF7"/>
    <w:rsid w:val="006D5EAA"/>
    <w:rsid w:val="006E1944"/>
    <w:rsid w:val="006E4C4B"/>
    <w:rsid w:val="006E6BDE"/>
    <w:rsid w:val="006E70B7"/>
    <w:rsid w:val="006F20DC"/>
    <w:rsid w:val="006F3B3E"/>
    <w:rsid w:val="006F689F"/>
    <w:rsid w:val="00701182"/>
    <w:rsid w:val="00701AF6"/>
    <w:rsid w:val="00701D1B"/>
    <w:rsid w:val="00705B42"/>
    <w:rsid w:val="0070621D"/>
    <w:rsid w:val="007122BA"/>
    <w:rsid w:val="00713135"/>
    <w:rsid w:val="00713CA3"/>
    <w:rsid w:val="00717860"/>
    <w:rsid w:val="007270C1"/>
    <w:rsid w:val="007315EA"/>
    <w:rsid w:val="00737DBF"/>
    <w:rsid w:val="00737FC6"/>
    <w:rsid w:val="007419F6"/>
    <w:rsid w:val="007427C4"/>
    <w:rsid w:val="007427E4"/>
    <w:rsid w:val="007568B6"/>
    <w:rsid w:val="00760BC1"/>
    <w:rsid w:val="00762F6E"/>
    <w:rsid w:val="007667CB"/>
    <w:rsid w:val="00767750"/>
    <w:rsid w:val="0077438D"/>
    <w:rsid w:val="00775DCE"/>
    <w:rsid w:val="00780CF0"/>
    <w:rsid w:val="00784BB8"/>
    <w:rsid w:val="00785ED5"/>
    <w:rsid w:val="00786028"/>
    <w:rsid w:val="00797F7C"/>
    <w:rsid w:val="007A1A47"/>
    <w:rsid w:val="007A223F"/>
    <w:rsid w:val="007A43D1"/>
    <w:rsid w:val="007A5065"/>
    <w:rsid w:val="007B7D53"/>
    <w:rsid w:val="007C2C27"/>
    <w:rsid w:val="007C37E2"/>
    <w:rsid w:val="007C65D6"/>
    <w:rsid w:val="007D012C"/>
    <w:rsid w:val="007D12A5"/>
    <w:rsid w:val="007D60A7"/>
    <w:rsid w:val="007D7AE2"/>
    <w:rsid w:val="007E152A"/>
    <w:rsid w:val="007E27AC"/>
    <w:rsid w:val="007E285C"/>
    <w:rsid w:val="007E6897"/>
    <w:rsid w:val="007E6E64"/>
    <w:rsid w:val="007F2616"/>
    <w:rsid w:val="00801528"/>
    <w:rsid w:val="00802733"/>
    <w:rsid w:val="00802A40"/>
    <w:rsid w:val="00802F3B"/>
    <w:rsid w:val="00805E8F"/>
    <w:rsid w:val="0080765C"/>
    <w:rsid w:val="00811FA4"/>
    <w:rsid w:val="00812079"/>
    <w:rsid w:val="00825FC0"/>
    <w:rsid w:val="00827186"/>
    <w:rsid w:val="00833CFE"/>
    <w:rsid w:val="00835EB3"/>
    <w:rsid w:val="00840192"/>
    <w:rsid w:val="00846F68"/>
    <w:rsid w:val="008478EC"/>
    <w:rsid w:val="0085083F"/>
    <w:rsid w:val="00852E43"/>
    <w:rsid w:val="00855223"/>
    <w:rsid w:val="0087204A"/>
    <w:rsid w:val="00873532"/>
    <w:rsid w:val="00880B33"/>
    <w:rsid w:val="00886E96"/>
    <w:rsid w:val="00894894"/>
    <w:rsid w:val="00895E52"/>
    <w:rsid w:val="008A04BA"/>
    <w:rsid w:val="008A2312"/>
    <w:rsid w:val="008B3CF5"/>
    <w:rsid w:val="008B5744"/>
    <w:rsid w:val="008B7F63"/>
    <w:rsid w:val="008C2A94"/>
    <w:rsid w:val="008D3693"/>
    <w:rsid w:val="008D7A89"/>
    <w:rsid w:val="008E32AC"/>
    <w:rsid w:val="008E4FA7"/>
    <w:rsid w:val="008E6B39"/>
    <w:rsid w:val="008E6F3F"/>
    <w:rsid w:val="008F0454"/>
    <w:rsid w:val="00902A11"/>
    <w:rsid w:val="0090389E"/>
    <w:rsid w:val="00903FB9"/>
    <w:rsid w:val="009058E3"/>
    <w:rsid w:val="0090712B"/>
    <w:rsid w:val="00915035"/>
    <w:rsid w:val="00921546"/>
    <w:rsid w:val="00927C0B"/>
    <w:rsid w:val="009311FF"/>
    <w:rsid w:val="00934A52"/>
    <w:rsid w:val="00935D56"/>
    <w:rsid w:val="00945BAA"/>
    <w:rsid w:val="00946BD1"/>
    <w:rsid w:val="00947C4F"/>
    <w:rsid w:val="00953B47"/>
    <w:rsid w:val="009658D7"/>
    <w:rsid w:val="00970F65"/>
    <w:rsid w:val="00975B01"/>
    <w:rsid w:val="00983119"/>
    <w:rsid w:val="009851F5"/>
    <w:rsid w:val="009856D6"/>
    <w:rsid w:val="0098722E"/>
    <w:rsid w:val="009935C0"/>
    <w:rsid w:val="0099474D"/>
    <w:rsid w:val="00996B25"/>
    <w:rsid w:val="009A0F9D"/>
    <w:rsid w:val="009D411D"/>
    <w:rsid w:val="009D709C"/>
    <w:rsid w:val="009E0DC3"/>
    <w:rsid w:val="009E3CD4"/>
    <w:rsid w:val="009E4D10"/>
    <w:rsid w:val="009E5FE5"/>
    <w:rsid w:val="009F3123"/>
    <w:rsid w:val="009F41C7"/>
    <w:rsid w:val="009F4A43"/>
    <w:rsid w:val="00A03BA9"/>
    <w:rsid w:val="00A0608C"/>
    <w:rsid w:val="00A072C4"/>
    <w:rsid w:val="00A1099E"/>
    <w:rsid w:val="00A1346B"/>
    <w:rsid w:val="00A14B4D"/>
    <w:rsid w:val="00A14F3A"/>
    <w:rsid w:val="00A23870"/>
    <w:rsid w:val="00A23D0F"/>
    <w:rsid w:val="00A24939"/>
    <w:rsid w:val="00A27B47"/>
    <w:rsid w:val="00A31D83"/>
    <w:rsid w:val="00A31E2F"/>
    <w:rsid w:val="00A32DCB"/>
    <w:rsid w:val="00A4079A"/>
    <w:rsid w:val="00A45517"/>
    <w:rsid w:val="00A47BE1"/>
    <w:rsid w:val="00A51035"/>
    <w:rsid w:val="00A51E5F"/>
    <w:rsid w:val="00A65FD7"/>
    <w:rsid w:val="00A66242"/>
    <w:rsid w:val="00A71BED"/>
    <w:rsid w:val="00A71E63"/>
    <w:rsid w:val="00A73C13"/>
    <w:rsid w:val="00A819F5"/>
    <w:rsid w:val="00A90FC3"/>
    <w:rsid w:val="00AA095A"/>
    <w:rsid w:val="00AA6A2B"/>
    <w:rsid w:val="00AA6C8C"/>
    <w:rsid w:val="00AB6DB4"/>
    <w:rsid w:val="00AC2E7A"/>
    <w:rsid w:val="00AC391D"/>
    <w:rsid w:val="00AC5B0F"/>
    <w:rsid w:val="00AD26A6"/>
    <w:rsid w:val="00AD4463"/>
    <w:rsid w:val="00AD5C77"/>
    <w:rsid w:val="00AE58ED"/>
    <w:rsid w:val="00B07EC1"/>
    <w:rsid w:val="00B114DF"/>
    <w:rsid w:val="00B15BA8"/>
    <w:rsid w:val="00B23CF4"/>
    <w:rsid w:val="00B25618"/>
    <w:rsid w:val="00B25800"/>
    <w:rsid w:val="00B27F06"/>
    <w:rsid w:val="00B317B0"/>
    <w:rsid w:val="00B352B7"/>
    <w:rsid w:val="00B4151E"/>
    <w:rsid w:val="00B42622"/>
    <w:rsid w:val="00B42CC3"/>
    <w:rsid w:val="00B42D6B"/>
    <w:rsid w:val="00B43644"/>
    <w:rsid w:val="00B43665"/>
    <w:rsid w:val="00B454CD"/>
    <w:rsid w:val="00B501F1"/>
    <w:rsid w:val="00B5087C"/>
    <w:rsid w:val="00B64220"/>
    <w:rsid w:val="00B70890"/>
    <w:rsid w:val="00B7152D"/>
    <w:rsid w:val="00B75E7A"/>
    <w:rsid w:val="00B775A2"/>
    <w:rsid w:val="00B87141"/>
    <w:rsid w:val="00B921A4"/>
    <w:rsid w:val="00B9325B"/>
    <w:rsid w:val="00BA79D7"/>
    <w:rsid w:val="00BC3FB8"/>
    <w:rsid w:val="00BC5455"/>
    <w:rsid w:val="00BC587D"/>
    <w:rsid w:val="00BD1E6B"/>
    <w:rsid w:val="00BD209E"/>
    <w:rsid w:val="00BD2C4D"/>
    <w:rsid w:val="00BE2D6A"/>
    <w:rsid w:val="00BE4FEB"/>
    <w:rsid w:val="00BE5C77"/>
    <w:rsid w:val="00BE634B"/>
    <w:rsid w:val="00BF03A2"/>
    <w:rsid w:val="00BF1A02"/>
    <w:rsid w:val="00BF6AE1"/>
    <w:rsid w:val="00C0410E"/>
    <w:rsid w:val="00C04496"/>
    <w:rsid w:val="00C114F6"/>
    <w:rsid w:val="00C140E7"/>
    <w:rsid w:val="00C15698"/>
    <w:rsid w:val="00C15851"/>
    <w:rsid w:val="00C25D46"/>
    <w:rsid w:val="00C262ED"/>
    <w:rsid w:val="00C35175"/>
    <w:rsid w:val="00C40907"/>
    <w:rsid w:val="00C420BB"/>
    <w:rsid w:val="00C437B6"/>
    <w:rsid w:val="00C50039"/>
    <w:rsid w:val="00C55965"/>
    <w:rsid w:val="00C57517"/>
    <w:rsid w:val="00C63BC3"/>
    <w:rsid w:val="00C707D4"/>
    <w:rsid w:val="00C75BEE"/>
    <w:rsid w:val="00C7714F"/>
    <w:rsid w:val="00C85246"/>
    <w:rsid w:val="00C86B28"/>
    <w:rsid w:val="00C90298"/>
    <w:rsid w:val="00C919C2"/>
    <w:rsid w:val="00C9259B"/>
    <w:rsid w:val="00C933FC"/>
    <w:rsid w:val="00C9738B"/>
    <w:rsid w:val="00CA28D3"/>
    <w:rsid w:val="00CA2D32"/>
    <w:rsid w:val="00CA76AB"/>
    <w:rsid w:val="00CB1B61"/>
    <w:rsid w:val="00CB50A4"/>
    <w:rsid w:val="00CC1BE3"/>
    <w:rsid w:val="00CC229D"/>
    <w:rsid w:val="00CC3274"/>
    <w:rsid w:val="00CC3C7B"/>
    <w:rsid w:val="00CC57AA"/>
    <w:rsid w:val="00CD0F64"/>
    <w:rsid w:val="00CD42B5"/>
    <w:rsid w:val="00CD7C6C"/>
    <w:rsid w:val="00CE0783"/>
    <w:rsid w:val="00CE1AA7"/>
    <w:rsid w:val="00CE4721"/>
    <w:rsid w:val="00CE4B9B"/>
    <w:rsid w:val="00CE5907"/>
    <w:rsid w:val="00CE6E77"/>
    <w:rsid w:val="00CF7702"/>
    <w:rsid w:val="00D02577"/>
    <w:rsid w:val="00D02D5B"/>
    <w:rsid w:val="00D0416E"/>
    <w:rsid w:val="00D060E8"/>
    <w:rsid w:val="00D07B28"/>
    <w:rsid w:val="00D109A1"/>
    <w:rsid w:val="00D1306F"/>
    <w:rsid w:val="00D13E4D"/>
    <w:rsid w:val="00D16F11"/>
    <w:rsid w:val="00D205F9"/>
    <w:rsid w:val="00D2409E"/>
    <w:rsid w:val="00D36033"/>
    <w:rsid w:val="00D43207"/>
    <w:rsid w:val="00D50BAE"/>
    <w:rsid w:val="00D60BB4"/>
    <w:rsid w:val="00D71163"/>
    <w:rsid w:val="00D72283"/>
    <w:rsid w:val="00D7386D"/>
    <w:rsid w:val="00D73975"/>
    <w:rsid w:val="00D76202"/>
    <w:rsid w:val="00D800BE"/>
    <w:rsid w:val="00D91B85"/>
    <w:rsid w:val="00D92FEF"/>
    <w:rsid w:val="00DA0AC1"/>
    <w:rsid w:val="00DA2952"/>
    <w:rsid w:val="00DA4E53"/>
    <w:rsid w:val="00DA78A6"/>
    <w:rsid w:val="00DB220F"/>
    <w:rsid w:val="00DC274C"/>
    <w:rsid w:val="00DC45BC"/>
    <w:rsid w:val="00DC7358"/>
    <w:rsid w:val="00DC7953"/>
    <w:rsid w:val="00DC7BEC"/>
    <w:rsid w:val="00DD48DF"/>
    <w:rsid w:val="00DD7CCD"/>
    <w:rsid w:val="00DE02D7"/>
    <w:rsid w:val="00DE21CA"/>
    <w:rsid w:val="00DE30DA"/>
    <w:rsid w:val="00DF3CF6"/>
    <w:rsid w:val="00DF6E9C"/>
    <w:rsid w:val="00E02D8D"/>
    <w:rsid w:val="00E12944"/>
    <w:rsid w:val="00E23A77"/>
    <w:rsid w:val="00E27760"/>
    <w:rsid w:val="00E41093"/>
    <w:rsid w:val="00E4364C"/>
    <w:rsid w:val="00E43B92"/>
    <w:rsid w:val="00E46942"/>
    <w:rsid w:val="00E516A5"/>
    <w:rsid w:val="00E51CA4"/>
    <w:rsid w:val="00E55F11"/>
    <w:rsid w:val="00E5609D"/>
    <w:rsid w:val="00E56A57"/>
    <w:rsid w:val="00E56DE2"/>
    <w:rsid w:val="00E67668"/>
    <w:rsid w:val="00E805A2"/>
    <w:rsid w:val="00E87C66"/>
    <w:rsid w:val="00E946B7"/>
    <w:rsid w:val="00E947EE"/>
    <w:rsid w:val="00EA322E"/>
    <w:rsid w:val="00EA63E1"/>
    <w:rsid w:val="00EB1ED8"/>
    <w:rsid w:val="00EB223B"/>
    <w:rsid w:val="00EB6C18"/>
    <w:rsid w:val="00EC540A"/>
    <w:rsid w:val="00EC76A7"/>
    <w:rsid w:val="00ED3D20"/>
    <w:rsid w:val="00ED506A"/>
    <w:rsid w:val="00ED60EA"/>
    <w:rsid w:val="00ED623E"/>
    <w:rsid w:val="00ED74D9"/>
    <w:rsid w:val="00ED7FBB"/>
    <w:rsid w:val="00EE2E8D"/>
    <w:rsid w:val="00EE3D28"/>
    <w:rsid w:val="00EE437A"/>
    <w:rsid w:val="00EE4855"/>
    <w:rsid w:val="00EE765F"/>
    <w:rsid w:val="00EF0AAA"/>
    <w:rsid w:val="00EF4841"/>
    <w:rsid w:val="00EF75A3"/>
    <w:rsid w:val="00F005C7"/>
    <w:rsid w:val="00F044FB"/>
    <w:rsid w:val="00F04DF2"/>
    <w:rsid w:val="00F11D1D"/>
    <w:rsid w:val="00F17624"/>
    <w:rsid w:val="00F17F7F"/>
    <w:rsid w:val="00F205D9"/>
    <w:rsid w:val="00F20F1C"/>
    <w:rsid w:val="00F23F1F"/>
    <w:rsid w:val="00F34793"/>
    <w:rsid w:val="00F451A0"/>
    <w:rsid w:val="00F46C85"/>
    <w:rsid w:val="00F53813"/>
    <w:rsid w:val="00F53B77"/>
    <w:rsid w:val="00F56180"/>
    <w:rsid w:val="00F56666"/>
    <w:rsid w:val="00F56CA9"/>
    <w:rsid w:val="00F57CEE"/>
    <w:rsid w:val="00F61379"/>
    <w:rsid w:val="00F65B2C"/>
    <w:rsid w:val="00F72486"/>
    <w:rsid w:val="00F76FE7"/>
    <w:rsid w:val="00F80375"/>
    <w:rsid w:val="00F85199"/>
    <w:rsid w:val="00F90E37"/>
    <w:rsid w:val="00F9109C"/>
    <w:rsid w:val="00F91B30"/>
    <w:rsid w:val="00F91C02"/>
    <w:rsid w:val="00FA16D2"/>
    <w:rsid w:val="00FB117D"/>
    <w:rsid w:val="00FB1403"/>
    <w:rsid w:val="00FB2C19"/>
    <w:rsid w:val="00FB5A21"/>
    <w:rsid w:val="00FB60C3"/>
    <w:rsid w:val="00FC3A8C"/>
    <w:rsid w:val="00FC523C"/>
    <w:rsid w:val="00FC7828"/>
    <w:rsid w:val="00FD4CFC"/>
    <w:rsid w:val="00FE1050"/>
    <w:rsid w:val="00FE5478"/>
    <w:rsid w:val="00FE5A10"/>
    <w:rsid w:val="00FE6978"/>
    <w:rsid w:val="00FF0A6D"/>
    <w:rsid w:val="00FF71A9"/>
    <w:rsid w:val="00FF7E16"/>
    <w:rsid w:val="00FF7E9F"/>
    <w:rsid w:val="01BBD2EA"/>
    <w:rsid w:val="053177B2"/>
    <w:rsid w:val="0604EF3B"/>
    <w:rsid w:val="06E9A892"/>
    <w:rsid w:val="07665252"/>
    <w:rsid w:val="0777D192"/>
    <w:rsid w:val="08CEF00E"/>
    <w:rsid w:val="08D80A76"/>
    <w:rsid w:val="09863F77"/>
    <w:rsid w:val="09FF7EB6"/>
    <w:rsid w:val="0A1888BE"/>
    <w:rsid w:val="0A5EFCE8"/>
    <w:rsid w:val="0B0EF8E5"/>
    <w:rsid w:val="0E8964FC"/>
    <w:rsid w:val="0FED568E"/>
    <w:rsid w:val="1037193B"/>
    <w:rsid w:val="12652E52"/>
    <w:rsid w:val="12BBE97A"/>
    <w:rsid w:val="12BE14DF"/>
    <w:rsid w:val="12DE61BF"/>
    <w:rsid w:val="16D174E0"/>
    <w:rsid w:val="16F863B9"/>
    <w:rsid w:val="19AB013E"/>
    <w:rsid w:val="1A3995E9"/>
    <w:rsid w:val="1C169F77"/>
    <w:rsid w:val="1CF2B337"/>
    <w:rsid w:val="1EED30F8"/>
    <w:rsid w:val="1FE8C79C"/>
    <w:rsid w:val="2127F73C"/>
    <w:rsid w:val="222B2288"/>
    <w:rsid w:val="22AFC206"/>
    <w:rsid w:val="23E039B9"/>
    <w:rsid w:val="253276F7"/>
    <w:rsid w:val="267E8E3F"/>
    <w:rsid w:val="2C25BBB4"/>
    <w:rsid w:val="2C52C9B0"/>
    <w:rsid w:val="2D4E3F6D"/>
    <w:rsid w:val="2D95C1FF"/>
    <w:rsid w:val="2E50BD96"/>
    <w:rsid w:val="2FE5A91F"/>
    <w:rsid w:val="30F9950C"/>
    <w:rsid w:val="314E8055"/>
    <w:rsid w:val="33A6A6F8"/>
    <w:rsid w:val="33C1A613"/>
    <w:rsid w:val="34D40CF5"/>
    <w:rsid w:val="38208DE9"/>
    <w:rsid w:val="39996757"/>
    <w:rsid w:val="3CAB3A49"/>
    <w:rsid w:val="3E0256BF"/>
    <w:rsid w:val="3E954DB3"/>
    <w:rsid w:val="3ED526A7"/>
    <w:rsid w:val="41EB7C93"/>
    <w:rsid w:val="42B63841"/>
    <w:rsid w:val="4426B07F"/>
    <w:rsid w:val="44DFE6B1"/>
    <w:rsid w:val="45A03917"/>
    <w:rsid w:val="463F48F3"/>
    <w:rsid w:val="48A14702"/>
    <w:rsid w:val="48BD4290"/>
    <w:rsid w:val="4AA00BC5"/>
    <w:rsid w:val="4C773934"/>
    <w:rsid w:val="4C827D0B"/>
    <w:rsid w:val="4D8DA737"/>
    <w:rsid w:val="4DCDDE37"/>
    <w:rsid w:val="4FABC1CE"/>
    <w:rsid w:val="50168B9B"/>
    <w:rsid w:val="50E9625A"/>
    <w:rsid w:val="5106E6BE"/>
    <w:rsid w:val="510962F3"/>
    <w:rsid w:val="51F2D741"/>
    <w:rsid w:val="52595850"/>
    <w:rsid w:val="54868650"/>
    <w:rsid w:val="55E563F2"/>
    <w:rsid w:val="57AB9134"/>
    <w:rsid w:val="57C34F57"/>
    <w:rsid w:val="57EA79B9"/>
    <w:rsid w:val="591FFD70"/>
    <w:rsid w:val="5933C260"/>
    <w:rsid w:val="5943C52B"/>
    <w:rsid w:val="59DB65C6"/>
    <w:rsid w:val="5A82B488"/>
    <w:rsid w:val="5C3943ED"/>
    <w:rsid w:val="5CC0140D"/>
    <w:rsid w:val="5D79AFFF"/>
    <w:rsid w:val="5F2E0031"/>
    <w:rsid w:val="5F3F9A09"/>
    <w:rsid w:val="605B3918"/>
    <w:rsid w:val="61C09B1E"/>
    <w:rsid w:val="62731C53"/>
    <w:rsid w:val="6315FCCA"/>
    <w:rsid w:val="63AA9608"/>
    <w:rsid w:val="64BEBD2C"/>
    <w:rsid w:val="66C92421"/>
    <w:rsid w:val="6740AA5F"/>
    <w:rsid w:val="68176984"/>
    <w:rsid w:val="68609FB5"/>
    <w:rsid w:val="687482AA"/>
    <w:rsid w:val="6915F865"/>
    <w:rsid w:val="6931E9F0"/>
    <w:rsid w:val="69BB91DF"/>
    <w:rsid w:val="6A12F32C"/>
    <w:rsid w:val="6B07128E"/>
    <w:rsid w:val="6B753CD4"/>
    <w:rsid w:val="6DBF3657"/>
    <w:rsid w:val="702F5F2A"/>
    <w:rsid w:val="71269823"/>
    <w:rsid w:val="737F0895"/>
    <w:rsid w:val="747A6B0E"/>
    <w:rsid w:val="74D14DA8"/>
    <w:rsid w:val="781EBC0B"/>
    <w:rsid w:val="7856E1F0"/>
    <w:rsid w:val="7C05033F"/>
    <w:rsid w:val="7CABB14E"/>
    <w:rsid w:val="7F16C52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20585314-FB33-4E84-AE6F-B81AEA11F1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customStyle="1" w:styleId="ui-provider">
    <w:name w:val="ui-provider"/>
    <w:basedOn w:val="Absatz-Standardschriftart"/>
    <w:rsid w:val="000E1D2C"/>
  </w:style>
  <w:style w:type="paragraph" w:styleId="berarbeitung">
    <w:name w:val="Revision"/>
    <w:hidden/>
    <w:uiPriority w:val="99"/>
    <w:semiHidden/>
    <w:rsid w:val="00846F68"/>
    <w:pPr>
      <w:spacing w:after="0" w:line="240" w:lineRule="auto"/>
    </w:pPr>
    <w:rPr>
      <w:rFonts w:ascii="Arial" w:hAnsi="Arial" w:cs="Arial"/>
    </w:rPr>
  </w:style>
  <w:style w:type="character" w:styleId="Kommentarzeichen">
    <w:name w:val="annotation reference"/>
    <w:basedOn w:val="Absatz-Standardschriftart"/>
    <w:uiPriority w:val="99"/>
    <w:semiHidden/>
    <w:unhideWhenUsed/>
    <w:rsid w:val="00687247"/>
    <w:rPr>
      <w:sz w:val="16"/>
      <w:szCs w:val="16"/>
    </w:rPr>
  </w:style>
  <w:style w:type="paragraph" w:styleId="Kommentartext">
    <w:name w:val="annotation text"/>
    <w:basedOn w:val="Standard"/>
    <w:link w:val="KommentartextZchn"/>
    <w:uiPriority w:val="99"/>
    <w:unhideWhenUsed/>
    <w:rsid w:val="00687247"/>
    <w:rPr>
      <w:sz w:val="20"/>
      <w:szCs w:val="20"/>
    </w:rPr>
  </w:style>
  <w:style w:type="character" w:customStyle="1" w:styleId="KommentartextZchn">
    <w:name w:val="Kommentartext Zchn"/>
    <w:basedOn w:val="Absatz-Standardschriftart"/>
    <w:link w:val="Kommentartext"/>
    <w:uiPriority w:val="99"/>
    <w:rsid w:val="00687247"/>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687247"/>
    <w:rPr>
      <w:b/>
      <w:bCs/>
    </w:rPr>
  </w:style>
  <w:style w:type="character" w:customStyle="1" w:styleId="KommentarthemaZchn">
    <w:name w:val="Kommentarthema Zchn"/>
    <w:basedOn w:val="KommentartextZchn"/>
    <w:link w:val="Kommentarthema"/>
    <w:uiPriority w:val="99"/>
    <w:semiHidden/>
    <w:rsid w:val="00687247"/>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787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rittal.de"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3EE279-361A-4915-BB11-821C7573A095}">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32D78742-4560-4089-A1B6-DAB8790EDEC5}">
  <ds:schemaRefs>
    <ds:schemaRef ds:uri="http://schemas.microsoft.com/sharepoint/v3/contenttype/forms"/>
  </ds:schemaRefs>
</ds:datastoreItem>
</file>

<file path=customXml/itemProps4.xml><?xml version="1.0" encoding="utf-8"?>
<ds:datastoreItem xmlns:ds="http://schemas.openxmlformats.org/officeDocument/2006/customXml" ds:itemID="{64DBDA38-767D-4B05-B800-E7481460E6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1223</Words>
  <Characters>7711</Characters>
  <Application>Microsoft Office Word</Application>
  <DocSecurity>0</DocSecurity>
  <Lines>64</Lines>
  <Paragraphs>17</Paragraphs>
  <ScaleCrop>false</ScaleCrop>
  <Company/>
  <LinksUpToDate>false</LinksUpToDate>
  <CharactersWithSpaces>8917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Steffen Maltzan</dc:creator>
  <cp:keywords/>
  <cp:lastModifiedBy>Steffen Maltzan</cp:lastModifiedBy>
  <cp:revision>7</cp:revision>
  <cp:lastPrinted>2024-10-15T17:18:00Z</cp:lastPrinted>
  <dcterms:created xsi:type="dcterms:W3CDTF">2025-03-26T10:46:00Z</dcterms:created>
  <dcterms:modified xsi:type="dcterms:W3CDTF">2025-04-15T17:05:00Z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y fmtid="{D5CDD505-2E9C-101B-9397-08002B2CF9AE}" pid="6" name="MediaServiceImageTags">
    <vt:lpwstr/>
  </property>
</Properties>
</file>